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D8" w:rsidRPr="005A1F26" w:rsidRDefault="009B1BD8" w:rsidP="009B1BD8">
      <w:pPr>
        <w:spacing w:line="340" w:lineRule="exact"/>
        <w:jc w:val="center"/>
        <w:rPr>
          <w:b/>
          <w:color w:val="000000" w:themeColor="text1"/>
        </w:rPr>
      </w:pPr>
      <w:bookmarkStart w:id="0" w:name="_GoBack"/>
      <w:bookmarkEnd w:id="0"/>
      <w:r w:rsidRPr="005A1F26">
        <w:rPr>
          <w:b/>
          <w:color w:val="000000" w:themeColor="text1"/>
        </w:rPr>
        <w:t xml:space="preserve">HƯỚNG DẪN </w:t>
      </w:r>
    </w:p>
    <w:p w:rsidR="009B1BD8" w:rsidRPr="005A1F26" w:rsidRDefault="009B1BD8" w:rsidP="009B1BD8">
      <w:pPr>
        <w:spacing w:line="340" w:lineRule="exact"/>
        <w:jc w:val="center"/>
        <w:rPr>
          <w:b/>
          <w:color w:val="000000" w:themeColor="text1"/>
        </w:rPr>
      </w:pPr>
      <w:r w:rsidRPr="005A1F26">
        <w:rPr>
          <w:b/>
          <w:color w:val="000000" w:themeColor="text1"/>
        </w:rPr>
        <w:t>KỸ THUẬT SẢN XUẤT GIỐNG LÚA SYN98</w:t>
      </w:r>
    </w:p>
    <w:p w:rsidR="009B1BD8" w:rsidRPr="005A1F26" w:rsidRDefault="009B1BD8" w:rsidP="009B1BD8">
      <w:pPr>
        <w:jc w:val="center"/>
        <w:rPr>
          <w:i/>
          <w:color w:val="000000" w:themeColor="text1"/>
        </w:rPr>
      </w:pPr>
      <w:r w:rsidRPr="005A1F26">
        <w:rPr>
          <w:i/>
          <w:color w:val="000000" w:themeColor="text1"/>
        </w:rPr>
        <w:t>(Kèm theo văn bản số        /SNN-TT,BVTV &amp; QLCL ngày … tháng ..... năm 2021</w:t>
      </w:r>
    </w:p>
    <w:p w:rsidR="009B1BD8" w:rsidRPr="005A1F26" w:rsidRDefault="009B1BD8" w:rsidP="009B1BD8">
      <w:pPr>
        <w:spacing w:line="360" w:lineRule="auto"/>
        <w:jc w:val="center"/>
        <w:rPr>
          <w:b/>
          <w:bCs/>
          <w:color w:val="000000" w:themeColor="text1"/>
          <w:sz w:val="32"/>
        </w:rPr>
      </w:pPr>
      <w:r w:rsidRPr="005A1F26">
        <w:rPr>
          <w:i/>
          <w:color w:val="000000" w:themeColor="text1"/>
        </w:rPr>
        <w:t>của Sở Nông nghiệp và PTNT)</w:t>
      </w:r>
    </w:p>
    <w:p w:rsidR="00746FCF" w:rsidRPr="005A1F26" w:rsidRDefault="009B1BD8" w:rsidP="00BC75AF">
      <w:pPr>
        <w:spacing w:line="400" w:lineRule="exact"/>
        <w:ind w:firstLine="567"/>
        <w:jc w:val="both"/>
        <w:rPr>
          <w:b/>
          <w:bCs/>
          <w:color w:val="000000" w:themeColor="text1"/>
        </w:rPr>
      </w:pPr>
      <w:r w:rsidRPr="005A1F26">
        <w:rPr>
          <w:b/>
          <w:bCs/>
          <w:color w:val="000000" w:themeColor="text1"/>
        </w:rPr>
        <w:t>I</w:t>
      </w:r>
      <w:r w:rsidR="00746FCF" w:rsidRPr="005A1F26">
        <w:rPr>
          <w:b/>
          <w:bCs/>
          <w:color w:val="000000" w:themeColor="text1"/>
        </w:rPr>
        <w:t>. Nguồn gốc và đặc điểm giống</w:t>
      </w:r>
    </w:p>
    <w:p w:rsidR="00746FCF" w:rsidRPr="005A1F26" w:rsidRDefault="00746FCF" w:rsidP="00BC75AF">
      <w:pPr>
        <w:spacing w:line="400" w:lineRule="exact"/>
        <w:ind w:firstLine="567"/>
        <w:jc w:val="both"/>
        <w:rPr>
          <w:color w:val="000000" w:themeColor="text1"/>
        </w:rPr>
      </w:pPr>
      <w:r w:rsidRPr="005A1F26">
        <w:rPr>
          <w:color w:val="000000" w:themeColor="text1"/>
        </w:rPr>
        <w:t xml:space="preserve">Giống lúa </w:t>
      </w:r>
      <w:r w:rsidR="00874568" w:rsidRPr="005A1F26">
        <w:rPr>
          <w:color w:val="000000" w:themeColor="text1"/>
        </w:rPr>
        <w:t>SYN98 là giống lúa lai 3 dòng do C</w:t>
      </w:r>
      <w:r w:rsidRPr="005A1F26">
        <w:rPr>
          <w:color w:val="000000" w:themeColor="text1"/>
        </w:rPr>
        <w:t>ông ty TNHH Syngenta Việt Nam chọn tạo.</w:t>
      </w:r>
      <w:r w:rsidR="008C4481" w:rsidRPr="005A1F26">
        <w:rPr>
          <w:color w:val="000000" w:themeColor="text1"/>
        </w:rPr>
        <w:t xml:space="preserve">  Đây là g</w:t>
      </w:r>
      <w:r w:rsidR="0048585A" w:rsidRPr="005A1F26">
        <w:rPr>
          <w:color w:val="000000" w:themeColor="text1"/>
        </w:rPr>
        <w:t xml:space="preserve">iống có dạng hình đẹp, đẻ nhánh khoẻ, chống đổ </w:t>
      </w:r>
      <w:r w:rsidR="008C4481" w:rsidRPr="005A1F26">
        <w:rPr>
          <w:color w:val="000000" w:themeColor="text1"/>
        </w:rPr>
        <w:t xml:space="preserve">khá </w:t>
      </w:r>
      <w:r w:rsidR="0048585A" w:rsidRPr="005A1F26">
        <w:rPr>
          <w:color w:val="000000" w:themeColor="text1"/>
        </w:rPr>
        <w:t>tốt, bông to, nhiều hạt, khối lượng 1000 hạt 27-30g. Thời gian sinh trưởng giao động 123-139</w:t>
      </w:r>
      <w:r w:rsidR="008C4481" w:rsidRPr="005A1F26">
        <w:rPr>
          <w:color w:val="000000" w:themeColor="text1"/>
        </w:rPr>
        <w:t xml:space="preserve"> ngày trong vụ Xuân (Đông xuân); </w:t>
      </w:r>
      <w:r w:rsidR="00F87CF1" w:rsidRPr="005A1F26">
        <w:rPr>
          <w:color w:val="000000" w:themeColor="text1"/>
        </w:rPr>
        <w:t>từ 105-109 ngày trong vụ m</w:t>
      </w:r>
      <w:r w:rsidR="0048585A" w:rsidRPr="005A1F26">
        <w:rPr>
          <w:color w:val="000000" w:themeColor="text1"/>
        </w:rPr>
        <w:t>ùa tương đương giống Nhị ưu 838.</w:t>
      </w:r>
      <w:r w:rsidRPr="005A1F26">
        <w:rPr>
          <w:color w:val="000000" w:themeColor="text1"/>
        </w:rPr>
        <w:t xml:space="preserve"> Giống có khả năng chịu rét và chống chịu bệnh đạo ôn, bạc lá, rầy nâu tốt</w:t>
      </w:r>
      <w:r w:rsidR="000244A1" w:rsidRPr="005A1F26">
        <w:rPr>
          <w:color w:val="000000" w:themeColor="text1"/>
        </w:rPr>
        <w:t>. N</w:t>
      </w:r>
      <w:r w:rsidRPr="005A1F26">
        <w:rPr>
          <w:color w:val="000000" w:themeColor="text1"/>
        </w:rPr>
        <w:t xml:space="preserve">ăng suất trung bình trong vụ xuân từ </w:t>
      </w:r>
      <w:r w:rsidR="000244A1" w:rsidRPr="005A1F26">
        <w:rPr>
          <w:color w:val="000000" w:themeColor="text1"/>
        </w:rPr>
        <w:t>77,6</w:t>
      </w:r>
      <w:r w:rsidRPr="005A1F26">
        <w:rPr>
          <w:color w:val="000000" w:themeColor="text1"/>
        </w:rPr>
        <w:t xml:space="preserve"> tạ/ha và vụ mùa </w:t>
      </w:r>
      <w:r w:rsidR="000244A1" w:rsidRPr="005A1F26">
        <w:rPr>
          <w:color w:val="000000" w:themeColor="text1"/>
        </w:rPr>
        <w:t>69,9 tạ/ha.. Hạt gạo thon dài 7</w:t>
      </w:r>
      <w:r w:rsidRPr="005A1F26">
        <w:rPr>
          <w:color w:val="000000" w:themeColor="text1"/>
        </w:rPr>
        <w:t>mm, trong và cơm mềm</w:t>
      </w:r>
      <w:r w:rsidR="00DD7FB4" w:rsidRPr="005A1F26">
        <w:rPr>
          <w:color w:val="000000" w:themeColor="text1"/>
        </w:rPr>
        <w:t>.</w:t>
      </w:r>
    </w:p>
    <w:p w:rsidR="009B1BD8" w:rsidRPr="005A1F26" w:rsidRDefault="009B1BD8" w:rsidP="00BC75AF">
      <w:pPr>
        <w:spacing w:line="400" w:lineRule="exact"/>
        <w:ind w:firstLine="567"/>
        <w:jc w:val="both"/>
        <w:rPr>
          <w:color w:val="000000" w:themeColor="text1"/>
          <w:lang w:val="pt-BR"/>
        </w:rPr>
      </w:pPr>
      <w:r w:rsidRPr="005A1F26">
        <w:rPr>
          <w:b/>
          <w:bCs/>
          <w:color w:val="000000" w:themeColor="text1"/>
          <w:lang w:val="pt-BR"/>
        </w:rPr>
        <w:t>II.</w:t>
      </w:r>
      <w:r w:rsidRPr="005A1F26">
        <w:rPr>
          <w:color w:val="000000" w:themeColor="text1"/>
          <w:lang w:val="pt-BR"/>
        </w:rPr>
        <w:t xml:space="preserve"> </w:t>
      </w:r>
      <w:r w:rsidRPr="005A1F26">
        <w:rPr>
          <w:b/>
          <w:color w:val="000000" w:themeColor="text1"/>
        </w:rPr>
        <w:t>Kỹ thuật sản xuất</w:t>
      </w:r>
    </w:p>
    <w:p w:rsidR="00746FCF" w:rsidRPr="005A1F26" w:rsidRDefault="009B1BD8" w:rsidP="00BC75AF">
      <w:pPr>
        <w:spacing w:line="400" w:lineRule="exact"/>
        <w:ind w:firstLine="567"/>
        <w:jc w:val="both"/>
        <w:rPr>
          <w:b/>
          <w:bCs/>
          <w:color w:val="000000" w:themeColor="text1"/>
        </w:rPr>
      </w:pPr>
      <w:r w:rsidRPr="005A1F26">
        <w:rPr>
          <w:b/>
          <w:bCs/>
          <w:color w:val="000000" w:themeColor="text1"/>
        </w:rPr>
        <w:t>1</w:t>
      </w:r>
      <w:r w:rsidR="00481B83" w:rsidRPr="005A1F26">
        <w:rPr>
          <w:b/>
          <w:bCs/>
          <w:color w:val="000000" w:themeColor="text1"/>
        </w:rPr>
        <w:t>. Thời vụ</w:t>
      </w:r>
    </w:p>
    <w:p w:rsidR="00481B83" w:rsidRPr="005A1F26" w:rsidRDefault="00481B83" w:rsidP="00BC75AF">
      <w:pPr>
        <w:spacing w:line="400" w:lineRule="exact"/>
        <w:ind w:firstLine="567"/>
        <w:jc w:val="both"/>
        <w:rPr>
          <w:color w:val="000000" w:themeColor="text1"/>
        </w:rPr>
      </w:pPr>
      <w:r w:rsidRPr="005A1F26">
        <w:rPr>
          <w:color w:val="000000" w:themeColor="text1"/>
        </w:rPr>
        <w:t xml:space="preserve">- Vụ xuân: Gieo mạ từ </w:t>
      </w:r>
      <w:r w:rsidR="00BC75AF" w:rsidRPr="005A1F26">
        <w:rPr>
          <w:color w:val="000000" w:themeColor="text1"/>
        </w:rPr>
        <w:t xml:space="preserve">ngày </w:t>
      </w:r>
      <w:r w:rsidRPr="005A1F26">
        <w:rPr>
          <w:color w:val="000000" w:themeColor="text1"/>
        </w:rPr>
        <w:t>01 - 05/2 cấy trong tháng 2.</w:t>
      </w:r>
    </w:p>
    <w:p w:rsidR="00481B83" w:rsidRPr="005A1F26" w:rsidRDefault="00481B83" w:rsidP="00BC75AF">
      <w:pPr>
        <w:spacing w:line="400" w:lineRule="exact"/>
        <w:ind w:firstLine="567"/>
        <w:jc w:val="both"/>
        <w:rPr>
          <w:color w:val="000000" w:themeColor="text1"/>
        </w:rPr>
      </w:pPr>
      <w:r w:rsidRPr="005A1F26">
        <w:rPr>
          <w:color w:val="000000" w:themeColor="text1"/>
        </w:rPr>
        <w:t>- Vụ Mùa: Gieo mạ từ</w:t>
      </w:r>
      <w:r w:rsidR="00BC75AF" w:rsidRPr="005A1F26">
        <w:rPr>
          <w:color w:val="000000" w:themeColor="text1"/>
        </w:rPr>
        <w:t xml:space="preserve"> ngày</w:t>
      </w:r>
      <w:r w:rsidRPr="005A1F26">
        <w:rPr>
          <w:color w:val="000000" w:themeColor="text1"/>
        </w:rPr>
        <w:t xml:space="preserve"> 01 - 05/7 cấy trong tháng 7. Có thể làm mùa sớm gieo mạ từ 05 – 25/6 cấy tuổi mạ 10 - 15 ngày.</w:t>
      </w:r>
    </w:p>
    <w:p w:rsidR="009B1BD8" w:rsidRPr="005A1F26" w:rsidRDefault="009B1BD8" w:rsidP="00BC75AF">
      <w:pPr>
        <w:spacing w:line="400" w:lineRule="exact"/>
        <w:ind w:firstLine="567"/>
        <w:jc w:val="both"/>
        <w:rPr>
          <w:b/>
          <w:bCs/>
          <w:color w:val="000000" w:themeColor="text1"/>
        </w:rPr>
      </w:pPr>
      <w:r w:rsidRPr="005A1F26">
        <w:rPr>
          <w:b/>
          <w:bCs/>
          <w:color w:val="000000" w:themeColor="text1"/>
        </w:rPr>
        <w:t>2</w:t>
      </w:r>
      <w:r w:rsidR="00746FCF" w:rsidRPr="005A1F26">
        <w:rPr>
          <w:b/>
          <w:bCs/>
          <w:color w:val="000000" w:themeColor="text1"/>
        </w:rPr>
        <w:t xml:space="preserve">. </w:t>
      </w:r>
      <w:r w:rsidR="00481B83" w:rsidRPr="005A1F26">
        <w:rPr>
          <w:b/>
          <w:bCs/>
          <w:color w:val="000000" w:themeColor="text1"/>
        </w:rPr>
        <w:t>G</w:t>
      </w:r>
      <w:r w:rsidRPr="005A1F26">
        <w:rPr>
          <w:b/>
          <w:bCs/>
          <w:color w:val="000000" w:themeColor="text1"/>
        </w:rPr>
        <w:t>ieo cấy</w:t>
      </w:r>
    </w:p>
    <w:p w:rsidR="00481B83" w:rsidRPr="005A1F26" w:rsidRDefault="00481B83" w:rsidP="00BC75AF">
      <w:pPr>
        <w:spacing w:line="400" w:lineRule="exact"/>
        <w:ind w:firstLine="567"/>
        <w:jc w:val="both"/>
        <w:rPr>
          <w:color w:val="000000" w:themeColor="text1"/>
        </w:rPr>
      </w:pPr>
      <w:r w:rsidRPr="005A1F26">
        <w:rPr>
          <w:color w:val="000000" w:themeColor="text1"/>
        </w:rPr>
        <w:t>- Lượng giống: 25 – 30 kg/ha.</w:t>
      </w:r>
    </w:p>
    <w:p w:rsidR="00746FCF" w:rsidRPr="005A1F26" w:rsidRDefault="00481B83" w:rsidP="00BC75AF">
      <w:pPr>
        <w:spacing w:line="400" w:lineRule="exact"/>
        <w:ind w:firstLine="567"/>
        <w:jc w:val="both"/>
        <w:rPr>
          <w:color w:val="000000" w:themeColor="text1"/>
        </w:rPr>
      </w:pPr>
      <w:r w:rsidRPr="005A1F26">
        <w:rPr>
          <w:bCs/>
          <w:color w:val="000000" w:themeColor="text1"/>
        </w:rPr>
        <w:t>- Ngâm ủ giống:</w:t>
      </w:r>
      <w:r w:rsidR="009B1BD8" w:rsidRPr="005A1F26">
        <w:rPr>
          <w:b/>
          <w:bCs/>
          <w:color w:val="000000" w:themeColor="text1"/>
        </w:rPr>
        <w:t xml:space="preserve"> </w:t>
      </w:r>
      <w:r w:rsidR="00746FCF" w:rsidRPr="005A1F26">
        <w:rPr>
          <w:color w:val="000000" w:themeColor="text1"/>
        </w:rPr>
        <w:t>Ngâm 18 - 24 giờ (vụ Xuân); 12 -16 giờ (vụ Mùa). Cứ 6 giờ thay nước rửa chua một lần, xả sạch không còn mùi chua, để ráo nước rồi ủ. Khi mầm dài 1/3 hạt thóc thì gieo. Gieo thưa 1kg</w:t>
      </w:r>
      <w:r w:rsidR="00A07F79" w:rsidRPr="005A1F26">
        <w:rPr>
          <w:color w:val="000000" w:themeColor="text1"/>
        </w:rPr>
        <w:t xml:space="preserve"> hạt giống trên 5m</w:t>
      </w:r>
      <w:r w:rsidR="00A07F79" w:rsidRPr="005A1F26">
        <w:rPr>
          <w:color w:val="000000" w:themeColor="text1"/>
          <w:vertAlign w:val="superscript"/>
        </w:rPr>
        <w:t>2</w:t>
      </w:r>
      <w:r w:rsidR="00A07F79" w:rsidRPr="005A1F26">
        <w:rPr>
          <w:color w:val="000000" w:themeColor="text1"/>
        </w:rPr>
        <w:t xml:space="preserve"> mạ sân hoặc </w:t>
      </w:r>
      <w:r w:rsidR="00746FCF" w:rsidRPr="005A1F26">
        <w:rPr>
          <w:color w:val="000000" w:themeColor="text1"/>
        </w:rPr>
        <w:t xml:space="preserve">25m² </w:t>
      </w:r>
      <w:r w:rsidR="009B1BD8" w:rsidRPr="005A1F26">
        <w:rPr>
          <w:color w:val="000000" w:themeColor="text1"/>
        </w:rPr>
        <w:t>mạ dược</w:t>
      </w:r>
      <w:r w:rsidR="00746FCF" w:rsidRPr="005A1F26">
        <w:rPr>
          <w:color w:val="000000" w:themeColor="text1"/>
        </w:rPr>
        <w:t xml:space="preserve"> để cây mạ khỏe, đẻ nhánh sớm. Đất gieo mạ phải được cày bừa kỹ, nhuyễn, bừa bằng phẳng và sạch cỏ dại.</w:t>
      </w:r>
    </w:p>
    <w:p w:rsidR="00746FCF" w:rsidRPr="005A1F26" w:rsidRDefault="00746FCF" w:rsidP="00BC75AF">
      <w:pPr>
        <w:spacing w:line="400" w:lineRule="exact"/>
        <w:ind w:firstLine="567"/>
        <w:jc w:val="both"/>
        <w:rPr>
          <w:color w:val="000000" w:themeColor="text1"/>
        </w:rPr>
      </w:pPr>
      <w:r w:rsidRPr="005A1F26">
        <w:rPr>
          <w:color w:val="000000" w:themeColor="text1"/>
        </w:rPr>
        <w:t>Làm luống rộng 1,2</w:t>
      </w:r>
      <w:r w:rsidR="00481B83" w:rsidRPr="005A1F26">
        <w:rPr>
          <w:color w:val="000000" w:themeColor="text1"/>
        </w:rPr>
        <w:t xml:space="preserve"> </w:t>
      </w:r>
      <w:r w:rsidRPr="005A1F26">
        <w:rPr>
          <w:color w:val="000000" w:themeColor="text1"/>
        </w:rPr>
        <w:t>-</w:t>
      </w:r>
      <w:r w:rsidR="00481B83" w:rsidRPr="005A1F26">
        <w:rPr>
          <w:color w:val="000000" w:themeColor="text1"/>
        </w:rPr>
        <w:t xml:space="preserve"> </w:t>
      </w:r>
      <w:r w:rsidRPr="005A1F26">
        <w:rPr>
          <w:color w:val="000000" w:themeColor="text1"/>
        </w:rPr>
        <w:t>1,4m; rãnh sâu 20cm, rộng 20</w:t>
      </w:r>
      <w:r w:rsidR="00481B83" w:rsidRPr="005A1F26">
        <w:rPr>
          <w:color w:val="000000" w:themeColor="text1"/>
        </w:rPr>
        <w:t xml:space="preserve"> </w:t>
      </w:r>
      <w:r w:rsidRPr="005A1F26">
        <w:rPr>
          <w:color w:val="000000" w:themeColor="text1"/>
        </w:rPr>
        <w:t>-</w:t>
      </w:r>
      <w:r w:rsidR="00481B83" w:rsidRPr="005A1F26">
        <w:rPr>
          <w:color w:val="000000" w:themeColor="text1"/>
        </w:rPr>
        <w:t xml:space="preserve"> </w:t>
      </w:r>
      <w:r w:rsidRPr="005A1F26">
        <w:rPr>
          <w:color w:val="000000" w:themeColor="text1"/>
        </w:rPr>
        <w:t>25cm. Mặt luống phải bằng phẳng, không đọng nước.</w:t>
      </w:r>
    </w:p>
    <w:p w:rsidR="002269BD" w:rsidRPr="005A1F26" w:rsidRDefault="002269BD" w:rsidP="00BC75AF">
      <w:pPr>
        <w:spacing w:line="400" w:lineRule="exact"/>
        <w:ind w:firstLine="567"/>
        <w:jc w:val="both"/>
        <w:rPr>
          <w:i/>
          <w:color w:val="000000" w:themeColor="text1"/>
        </w:rPr>
      </w:pPr>
      <w:r w:rsidRPr="005A1F26">
        <w:rPr>
          <w:i/>
          <w:color w:val="000000" w:themeColor="text1"/>
          <w:u w:val="single"/>
        </w:rPr>
        <w:t>Lưu ý:</w:t>
      </w:r>
      <w:r w:rsidRPr="005A1F26">
        <w:rPr>
          <w:i/>
          <w:color w:val="000000" w:themeColor="text1"/>
        </w:rPr>
        <w:t xml:space="preserve"> Che phủ nilon cho luống mạ trong vụ Xuân.</w:t>
      </w:r>
    </w:p>
    <w:p w:rsidR="00BC75AF" w:rsidRPr="005A1F26" w:rsidRDefault="00481B83" w:rsidP="00BC75AF">
      <w:pPr>
        <w:spacing w:line="400" w:lineRule="exact"/>
        <w:ind w:firstLine="567"/>
        <w:jc w:val="both"/>
        <w:rPr>
          <w:color w:val="000000" w:themeColor="text1"/>
        </w:rPr>
      </w:pPr>
      <w:r w:rsidRPr="005A1F26">
        <w:rPr>
          <w:color w:val="000000" w:themeColor="text1"/>
        </w:rPr>
        <w:t xml:space="preserve">- Tuổi mạ cấy: </w:t>
      </w:r>
    </w:p>
    <w:p w:rsidR="00481B83" w:rsidRPr="005A1F26" w:rsidRDefault="00481B83" w:rsidP="00BC75AF">
      <w:pPr>
        <w:spacing w:line="400" w:lineRule="exact"/>
        <w:ind w:firstLine="567"/>
        <w:jc w:val="both"/>
        <w:rPr>
          <w:color w:val="000000" w:themeColor="text1"/>
        </w:rPr>
      </w:pPr>
      <w:r w:rsidRPr="005A1F26">
        <w:rPr>
          <w:color w:val="000000" w:themeColor="text1"/>
        </w:rPr>
        <w:t>Vụ xuân: Cấy khi mạ dạt 2,5 - 3 lá.</w:t>
      </w:r>
    </w:p>
    <w:p w:rsidR="00481B83" w:rsidRPr="005A1F26" w:rsidRDefault="00481B83" w:rsidP="00BC75AF">
      <w:pPr>
        <w:spacing w:line="400" w:lineRule="exact"/>
        <w:ind w:firstLine="567"/>
        <w:jc w:val="both"/>
        <w:rPr>
          <w:color w:val="000000" w:themeColor="text1"/>
        </w:rPr>
      </w:pPr>
      <w:r w:rsidRPr="005A1F26">
        <w:rPr>
          <w:color w:val="000000" w:themeColor="text1"/>
        </w:rPr>
        <w:t>Vụ Mùa: Cấy khi mạ được 10 - 12 ngày.</w:t>
      </w:r>
    </w:p>
    <w:p w:rsidR="00746FCF" w:rsidRPr="005A1F26" w:rsidRDefault="00481B83" w:rsidP="00BC75AF">
      <w:pPr>
        <w:spacing w:line="400" w:lineRule="exact"/>
        <w:ind w:firstLine="567"/>
        <w:jc w:val="both"/>
        <w:rPr>
          <w:color w:val="000000" w:themeColor="text1"/>
        </w:rPr>
      </w:pPr>
      <w:r w:rsidRPr="005A1F26">
        <w:rPr>
          <w:color w:val="000000" w:themeColor="text1"/>
        </w:rPr>
        <w:t xml:space="preserve">- </w:t>
      </w:r>
      <w:r w:rsidR="00746FCF" w:rsidRPr="005A1F26">
        <w:rPr>
          <w:color w:val="000000" w:themeColor="text1"/>
        </w:rPr>
        <w:t xml:space="preserve">Đối với đất trung bình khuyến cáo cấy </w:t>
      </w:r>
      <w:r w:rsidR="002269BD" w:rsidRPr="005A1F26">
        <w:rPr>
          <w:color w:val="000000" w:themeColor="text1"/>
        </w:rPr>
        <w:t xml:space="preserve">30 - </w:t>
      </w:r>
      <w:r w:rsidR="00746FCF" w:rsidRPr="005A1F26">
        <w:rPr>
          <w:color w:val="000000" w:themeColor="text1"/>
        </w:rPr>
        <w:t>35 khóm</w:t>
      </w:r>
      <w:r w:rsidR="002269BD" w:rsidRPr="005A1F26">
        <w:rPr>
          <w:color w:val="000000" w:themeColor="text1"/>
        </w:rPr>
        <w:t>/m</w:t>
      </w:r>
      <w:r w:rsidR="002269BD" w:rsidRPr="005A1F26">
        <w:rPr>
          <w:color w:val="000000" w:themeColor="text1"/>
          <w:vertAlign w:val="superscript"/>
        </w:rPr>
        <w:t>2</w:t>
      </w:r>
      <w:r w:rsidR="00746FCF" w:rsidRPr="005A1F26">
        <w:rPr>
          <w:color w:val="000000" w:themeColor="text1"/>
        </w:rPr>
        <w:t>. Cấy nông tay, 1-2 dảnh/khóm. Sau cấy 10</w:t>
      </w:r>
      <w:r w:rsidRPr="005A1F26">
        <w:rPr>
          <w:color w:val="000000" w:themeColor="text1"/>
        </w:rPr>
        <w:t xml:space="preserve"> </w:t>
      </w:r>
      <w:r w:rsidR="00746FCF" w:rsidRPr="005A1F26">
        <w:rPr>
          <w:color w:val="000000" w:themeColor="text1"/>
        </w:rPr>
        <w:t>-12 ngày cần cấy dặm nếu có hiện tượng mất khóm.</w:t>
      </w:r>
      <w:r w:rsidR="00086BDA" w:rsidRPr="005A1F26">
        <w:rPr>
          <w:color w:val="000000" w:themeColor="text1"/>
        </w:rPr>
        <w:t xml:space="preserve"> Cũng có thể áp dụng phương thức cấy máy</w:t>
      </w:r>
      <w:r w:rsidR="00F35162" w:rsidRPr="005A1F26">
        <w:rPr>
          <w:color w:val="000000" w:themeColor="text1"/>
        </w:rPr>
        <w:t xml:space="preserve"> nhưng phải làm mạ khay theo yêu cầu của đơn vị cung cấp máy cấy yêu cầu.</w:t>
      </w:r>
    </w:p>
    <w:p w:rsidR="00746FCF" w:rsidRPr="005A1F26" w:rsidRDefault="009818C7" w:rsidP="00BC75AF">
      <w:pPr>
        <w:spacing w:line="400" w:lineRule="exact"/>
        <w:ind w:firstLine="567"/>
        <w:jc w:val="both"/>
        <w:rPr>
          <w:b/>
          <w:bCs/>
          <w:color w:val="000000" w:themeColor="text1"/>
        </w:rPr>
      </w:pPr>
      <w:r w:rsidRPr="005A1F26">
        <w:rPr>
          <w:b/>
          <w:bCs/>
          <w:color w:val="000000" w:themeColor="text1"/>
        </w:rPr>
        <w:t>3</w:t>
      </w:r>
      <w:r w:rsidR="00746FCF" w:rsidRPr="005A1F26">
        <w:rPr>
          <w:b/>
          <w:bCs/>
          <w:color w:val="000000" w:themeColor="text1"/>
        </w:rPr>
        <w:t xml:space="preserve">. </w:t>
      </w:r>
      <w:r w:rsidRPr="005A1F26">
        <w:rPr>
          <w:b/>
          <w:bCs/>
          <w:color w:val="000000" w:themeColor="text1"/>
        </w:rPr>
        <w:t>Chăm sóc</w:t>
      </w:r>
    </w:p>
    <w:p w:rsidR="00481B83" w:rsidRPr="005A1F26" w:rsidRDefault="00481B83" w:rsidP="00BC75AF">
      <w:pPr>
        <w:widowControl w:val="0"/>
        <w:spacing w:line="400" w:lineRule="exact"/>
        <w:ind w:firstLine="567"/>
        <w:jc w:val="both"/>
        <w:rPr>
          <w:color w:val="000000" w:themeColor="text1"/>
        </w:rPr>
      </w:pPr>
      <w:r w:rsidRPr="005A1F26">
        <w:rPr>
          <w:color w:val="000000" w:themeColor="text1"/>
        </w:rPr>
        <w:t>- Giữ đủ nước, bón phân sớm cho lúa đẻ sớm, tập trung.</w:t>
      </w:r>
    </w:p>
    <w:p w:rsidR="00746FCF" w:rsidRPr="005A1F26" w:rsidRDefault="009818C7" w:rsidP="00BC75AF">
      <w:pPr>
        <w:widowControl w:val="0"/>
        <w:spacing w:line="400" w:lineRule="exact"/>
        <w:ind w:firstLine="567"/>
        <w:jc w:val="both"/>
        <w:rPr>
          <w:color w:val="000000" w:themeColor="text1"/>
        </w:rPr>
      </w:pPr>
      <w:r w:rsidRPr="005A1F26">
        <w:rPr>
          <w:color w:val="000000" w:themeColor="text1"/>
        </w:rPr>
        <w:lastRenderedPageBreak/>
        <w:t>- Bón phân:</w:t>
      </w:r>
      <w:r w:rsidR="00746FCF" w:rsidRPr="005A1F26">
        <w:rPr>
          <w:b/>
          <w:i/>
          <w:color w:val="000000" w:themeColor="text1"/>
        </w:rPr>
        <w:t xml:space="preserve"> </w:t>
      </w:r>
      <w:r w:rsidR="00746FCF" w:rsidRPr="005A1F26">
        <w:rPr>
          <w:color w:val="000000" w:themeColor="text1"/>
        </w:rPr>
        <w:t>Tùy theo độ phì của đất, tình trạng sinh trưởng của cây mà điều chỉnh lượng phân cho phù hợp. Ngoài ra, cần tuân theo khuyến cáo của địa phương. Trên chân đất trung bình, có thể tham khảo cách bón sau (kg/ha)</w:t>
      </w:r>
      <w:r w:rsidRPr="005A1F26">
        <w:rPr>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56"/>
        <w:gridCol w:w="3068"/>
      </w:tblGrid>
      <w:tr w:rsidR="009818C7" w:rsidRPr="005A1F26" w:rsidTr="0062230A">
        <w:trPr>
          <w:trHeight w:val="388"/>
        </w:trPr>
        <w:tc>
          <w:tcPr>
            <w:tcW w:w="3828" w:type="dxa"/>
            <w:vAlign w:val="center"/>
          </w:tcPr>
          <w:p w:rsidR="009818C7" w:rsidRPr="005A1F26" w:rsidRDefault="009818C7" w:rsidP="00BC75AF">
            <w:pPr>
              <w:widowControl w:val="0"/>
              <w:spacing w:line="400" w:lineRule="exact"/>
              <w:ind w:firstLine="510"/>
              <w:jc w:val="both"/>
              <w:rPr>
                <w:rFonts w:eastAsia="SimSun"/>
                <w:b/>
                <w:color w:val="000000" w:themeColor="text1"/>
              </w:rPr>
            </w:pPr>
            <w:r w:rsidRPr="005A1F26">
              <w:rPr>
                <w:rFonts w:eastAsia="SimSun"/>
                <w:b/>
                <w:color w:val="000000" w:themeColor="text1"/>
              </w:rPr>
              <w:t>Loại phân</w:t>
            </w:r>
          </w:p>
        </w:tc>
        <w:tc>
          <w:tcPr>
            <w:tcW w:w="2456" w:type="dxa"/>
          </w:tcPr>
          <w:p w:rsidR="009818C7" w:rsidRPr="005A1F26" w:rsidRDefault="009818C7" w:rsidP="00BC75AF">
            <w:pPr>
              <w:widowControl w:val="0"/>
              <w:spacing w:line="400" w:lineRule="exact"/>
              <w:jc w:val="center"/>
              <w:rPr>
                <w:rFonts w:eastAsia="SimSun"/>
                <w:b/>
                <w:color w:val="000000" w:themeColor="text1"/>
              </w:rPr>
            </w:pPr>
            <w:r w:rsidRPr="005A1F26">
              <w:rPr>
                <w:rFonts w:eastAsia="SimSun"/>
                <w:b/>
                <w:color w:val="000000" w:themeColor="text1"/>
              </w:rPr>
              <w:t>ĐVT</w:t>
            </w:r>
          </w:p>
        </w:tc>
        <w:tc>
          <w:tcPr>
            <w:tcW w:w="3068" w:type="dxa"/>
            <w:vAlign w:val="center"/>
          </w:tcPr>
          <w:p w:rsidR="009818C7" w:rsidRPr="005A1F26" w:rsidRDefault="009818C7" w:rsidP="00BC75AF">
            <w:pPr>
              <w:widowControl w:val="0"/>
              <w:spacing w:line="400" w:lineRule="exact"/>
              <w:ind w:firstLine="510"/>
              <w:jc w:val="center"/>
              <w:rPr>
                <w:rFonts w:eastAsia="SimSun"/>
                <w:b/>
                <w:color w:val="000000" w:themeColor="text1"/>
              </w:rPr>
            </w:pPr>
            <w:r w:rsidRPr="005A1F26">
              <w:rPr>
                <w:rFonts w:eastAsia="SimSun"/>
                <w:b/>
                <w:color w:val="000000" w:themeColor="text1"/>
              </w:rPr>
              <w:t>Lượng phân</w:t>
            </w:r>
          </w:p>
        </w:tc>
      </w:tr>
      <w:tr w:rsidR="009818C7" w:rsidRPr="005A1F26" w:rsidTr="0062230A">
        <w:trPr>
          <w:trHeight w:val="325"/>
        </w:trPr>
        <w:tc>
          <w:tcPr>
            <w:tcW w:w="3828" w:type="dxa"/>
            <w:vAlign w:val="center"/>
          </w:tcPr>
          <w:p w:rsidR="009818C7" w:rsidRPr="005A1F26" w:rsidRDefault="009818C7" w:rsidP="00BC75AF">
            <w:pPr>
              <w:widowControl w:val="0"/>
              <w:spacing w:line="400" w:lineRule="exact"/>
              <w:ind w:firstLine="510"/>
              <w:rPr>
                <w:rFonts w:eastAsia="SimSun"/>
                <w:color w:val="000000" w:themeColor="text1"/>
              </w:rPr>
            </w:pPr>
            <w:r w:rsidRPr="005A1F26">
              <w:rPr>
                <w:rFonts w:eastAsia="SimSun"/>
                <w:color w:val="000000" w:themeColor="text1"/>
              </w:rPr>
              <w:t>Phân chuồng (hoai mục)</w:t>
            </w:r>
          </w:p>
        </w:tc>
        <w:tc>
          <w:tcPr>
            <w:tcW w:w="2456" w:type="dxa"/>
          </w:tcPr>
          <w:p w:rsidR="009818C7" w:rsidRPr="005A1F26" w:rsidRDefault="009818C7" w:rsidP="00BC75AF">
            <w:pPr>
              <w:widowControl w:val="0"/>
              <w:spacing w:line="400" w:lineRule="exact"/>
              <w:jc w:val="center"/>
              <w:rPr>
                <w:rFonts w:eastAsia="SimSun"/>
                <w:color w:val="000000" w:themeColor="text1"/>
              </w:rPr>
            </w:pPr>
            <w:r w:rsidRPr="005A1F26">
              <w:rPr>
                <w:rFonts w:eastAsia="SimSun"/>
                <w:color w:val="000000" w:themeColor="text1"/>
              </w:rPr>
              <w:t>Kg</w:t>
            </w:r>
          </w:p>
        </w:tc>
        <w:tc>
          <w:tcPr>
            <w:tcW w:w="3068" w:type="dxa"/>
            <w:vAlign w:val="center"/>
          </w:tcPr>
          <w:p w:rsidR="009818C7" w:rsidRPr="005A1F26" w:rsidRDefault="009818C7" w:rsidP="00BC75AF">
            <w:pPr>
              <w:widowControl w:val="0"/>
              <w:spacing w:line="400" w:lineRule="exact"/>
              <w:jc w:val="center"/>
              <w:rPr>
                <w:rFonts w:eastAsia="SimSun"/>
                <w:color w:val="000000" w:themeColor="text1"/>
              </w:rPr>
            </w:pPr>
            <w:r w:rsidRPr="005A1F26">
              <w:rPr>
                <w:rFonts w:eastAsia="SimSun"/>
                <w:color w:val="000000" w:themeColor="text1"/>
              </w:rPr>
              <w:t>8.000 - 10.000</w:t>
            </w:r>
          </w:p>
        </w:tc>
      </w:tr>
      <w:tr w:rsidR="009818C7" w:rsidRPr="005A1F26" w:rsidTr="0062230A">
        <w:trPr>
          <w:trHeight w:val="404"/>
        </w:trPr>
        <w:tc>
          <w:tcPr>
            <w:tcW w:w="3828" w:type="dxa"/>
            <w:vAlign w:val="center"/>
          </w:tcPr>
          <w:p w:rsidR="009818C7" w:rsidRPr="005A1F26" w:rsidRDefault="009818C7" w:rsidP="00BC75AF">
            <w:pPr>
              <w:widowControl w:val="0"/>
              <w:spacing w:line="400" w:lineRule="exact"/>
              <w:ind w:firstLine="510"/>
              <w:rPr>
                <w:rFonts w:eastAsia="SimSun"/>
                <w:color w:val="000000" w:themeColor="text1"/>
              </w:rPr>
            </w:pPr>
            <w:r w:rsidRPr="005A1F26">
              <w:rPr>
                <w:rFonts w:eastAsia="SimSun"/>
                <w:color w:val="000000" w:themeColor="text1"/>
              </w:rPr>
              <w:t>Phân lân super</w:t>
            </w:r>
          </w:p>
        </w:tc>
        <w:tc>
          <w:tcPr>
            <w:tcW w:w="2456" w:type="dxa"/>
          </w:tcPr>
          <w:p w:rsidR="009818C7" w:rsidRPr="005A1F26" w:rsidRDefault="009818C7" w:rsidP="00BC75AF">
            <w:pPr>
              <w:spacing w:line="400" w:lineRule="exact"/>
              <w:jc w:val="center"/>
              <w:rPr>
                <w:color w:val="000000" w:themeColor="text1"/>
              </w:rPr>
            </w:pPr>
            <w:r w:rsidRPr="005A1F26">
              <w:rPr>
                <w:rFonts w:eastAsia="SimSun"/>
                <w:color w:val="000000" w:themeColor="text1"/>
              </w:rPr>
              <w:t>Kg</w:t>
            </w:r>
          </w:p>
        </w:tc>
        <w:tc>
          <w:tcPr>
            <w:tcW w:w="3068" w:type="dxa"/>
            <w:vAlign w:val="center"/>
          </w:tcPr>
          <w:p w:rsidR="009818C7" w:rsidRPr="005A1F26" w:rsidRDefault="009818C7" w:rsidP="00BC75AF">
            <w:pPr>
              <w:widowControl w:val="0"/>
              <w:spacing w:line="400" w:lineRule="exact"/>
              <w:ind w:firstLine="510"/>
              <w:jc w:val="center"/>
              <w:rPr>
                <w:rFonts w:eastAsia="SimSun"/>
                <w:color w:val="000000" w:themeColor="text1"/>
              </w:rPr>
            </w:pPr>
            <w:r w:rsidRPr="005A1F26">
              <w:rPr>
                <w:rFonts w:eastAsia="SimSun"/>
                <w:color w:val="000000" w:themeColor="text1"/>
              </w:rPr>
              <w:t>400 - 450</w:t>
            </w:r>
          </w:p>
        </w:tc>
      </w:tr>
      <w:tr w:rsidR="009818C7" w:rsidRPr="005A1F26" w:rsidTr="0062230A">
        <w:trPr>
          <w:trHeight w:val="387"/>
        </w:trPr>
        <w:tc>
          <w:tcPr>
            <w:tcW w:w="3828" w:type="dxa"/>
            <w:vAlign w:val="center"/>
          </w:tcPr>
          <w:p w:rsidR="009818C7" w:rsidRPr="005A1F26" w:rsidRDefault="009818C7" w:rsidP="00BC75AF">
            <w:pPr>
              <w:widowControl w:val="0"/>
              <w:spacing w:line="400" w:lineRule="exact"/>
              <w:ind w:firstLine="510"/>
              <w:rPr>
                <w:rFonts w:eastAsia="SimSun"/>
                <w:color w:val="000000" w:themeColor="text1"/>
              </w:rPr>
            </w:pPr>
            <w:r w:rsidRPr="005A1F26">
              <w:rPr>
                <w:rFonts w:eastAsia="SimSun"/>
                <w:color w:val="000000" w:themeColor="text1"/>
              </w:rPr>
              <w:t>Phân đạm Ure</w:t>
            </w:r>
          </w:p>
        </w:tc>
        <w:tc>
          <w:tcPr>
            <w:tcW w:w="2456" w:type="dxa"/>
          </w:tcPr>
          <w:p w:rsidR="009818C7" w:rsidRPr="005A1F26" w:rsidRDefault="009818C7" w:rsidP="00BC75AF">
            <w:pPr>
              <w:spacing w:line="400" w:lineRule="exact"/>
              <w:jc w:val="center"/>
              <w:rPr>
                <w:color w:val="000000" w:themeColor="text1"/>
              </w:rPr>
            </w:pPr>
            <w:r w:rsidRPr="005A1F26">
              <w:rPr>
                <w:rFonts w:eastAsia="SimSun"/>
                <w:color w:val="000000" w:themeColor="text1"/>
              </w:rPr>
              <w:t>Kg</w:t>
            </w:r>
          </w:p>
        </w:tc>
        <w:tc>
          <w:tcPr>
            <w:tcW w:w="3068" w:type="dxa"/>
            <w:vAlign w:val="center"/>
          </w:tcPr>
          <w:p w:rsidR="009818C7" w:rsidRPr="005A1F26" w:rsidRDefault="009818C7" w:rsidP="00BC75AF">
            <w:pPr>
              <w:widowControl w:val="0"/>
              <w:spacing w:line="400" w:lineRule="exact"/>
              <w:ind w:firstLine="510"/>
              <w:jc w:val="center"/>
              <w:rPr>
                <w:rFonts w:eastAsia="SimSun"/>
                <w:color w:val="000000" w:themeColor="text1"/>
              </w:rPr>
            </w:pPr>
            <w:r w:rsidRPr="005A1F26">
              <w:rPr>
                <w:rFonts w:eastAsia="SimSun"/>
                <w:color w:val="000000" w:themeColor="text1"/>
              </w:rPr>
              <w:t>200 - 250</w:t>
            </w:r>
          </w:p>
        </w:tc>
      </w:tr>
      <w:tr w:rsidR="009818C7" w:rsidRPr="005A1F26" w:rsidTr="0062230A">
        <w:trPr>
          <w:trHeight w:val="387"/>
        </w:trPr>
        <w:tc>
          <w:tcPr>
            <w:tcW w:w="3828" w:type="dxa"/>
            <w:vAlign w:val="center"/>
          </w:tcPr>
          <w:p w:rsidR="009818C7" w:rsidRPr="005A1F26" w:rsidRDefault="009818C7" w:rsidP="00BC75AF">
            <w:pPr>
              <w:widowControl w:val="0"/>
              <w:spacing w:line="400" w:lineRule="exact"/>
              <w:ind w:firstLine="510"/>
              <w:rPr>
                <w:rFonts w:eastAsia="SimSun"/>
                <w:color w:val="000000" w:themeColor="text1"/>
              </w:rPr>
            </w:pPr>
            <w:r w:rsidRPr="005A1F26">
              <w:rPr>
                <w:rFonts w:eastAsia="SimSun"/>
                <w:color w:val="000000" w:themeColor="text1"/>
              </w:rPr>
              <w:t>Phân kali clorua</w:t>
            </w:r>
          </w:p>
        </w:tc>
        <w:tc>
          <w:tcPr>
            <w:tcW w:w="2456" w:type="dxa"/>
          </w:tcPr>
          <w:p w:rsidR="009818C7" w:rsidRPr="005A1F26" w:rsidRDefault="009818C7" w:rsidP="00BC75AF">
            <w:pPr>
              <w:spacing w:line="400" w:lineRule="exact"/>
              <w:jc w:val="center"/>
              <w:rPr>
                <w:color w:val="000000" w:themeColor="text1"/>
              </w:rPr>
            </w:pPr>
            <w:r w:rsidRPr="005A1F26">
              <w:rPr>
                <w:rFonts w:eastAsia="SimSun"/>
                <w:color w:val="000000" w:themeColor="text1"/>
              </w:rPr>
              <w:t>Kg</w:t>
            </w:r>
          </w:p>
        </w:tc>
        <w:tc>
          <w:tcPr>
            <w:tcW w:w="3068" w:type="dxa"/>
            <w:vAlign w:val="center"/>
          </w:tcPr>
          <w:p w:rsidR="009818C7" w:rsidRPr="005A1F26" w:rsidRDefault="009818C7" w:rsidP="00BC75AF">
            <w:pPr>
              <w:widowControl w:val="0"/>
              <w:spacing w:line="400" w:lineRule="exact"/>
              <w:ind w:firstLine="510"/>
              <w:jc w:val="center"/>
              <w:rPr>
                <w:rFonts w:eastAsia="SimSun"/>
                <w:color w:val="000000" w:themeColor="text1"/>
              </w:rPr>
            </w:pPr>
            <w:r w:rsidRPr="005A1F26">
              <w:rPr>
                <w:rFonts w:eastAsia="SimSun"/>
                <w:color w:val="000000" w:themeColor="text1"/>
              </w:rPr>
              <w:t>180 - 220</w:t>
            </w:r>
          </w:p>
        </w:tc>
      </w:tr>
    </w:tbl>
    <w:p w:rsidR="00746FCF" w:rsidRPr="005A1F26" w:rsidRDefault="00746FCF" w:rsidP="00BC75AF">
      <w:pPr>
        <w:spacing w:line="400" w:lineRule="exact"/>
        <w:ind w:firstLine="567"/>
        <w:jc w:val="both"/>
        <w:rPr>
          <w:color w:val="000000" w:themeColor="text1"/>
          <w:lang w:val="pt-BR"/>
        </w:rPr>
      </w:pPr>
      <w:r w:rsidRPr="005A1F26">
        <w:rPr>
          <w:color w:val="000000" w:themeColor="text1"/>
          <w:lang w:val="pt-BR"/>
        </w:rPr>
        <w:t xml:space="preserve">Cách bón: </w:t>
      </w:r>
    </w:p>
    <w:p w:rsidR="009818C7" w:rsidRPr="005A1F26" w:rsidRDefault="009818C7" w:rsidP="00BC75AF">
      <w:pPr>
        <w:spacing w:line="400" w:lineRule="exact"/>
        <w:ind w:firstLine="567"/>
        <w:rPr>
          <w:color w:val="000000" w:themeColor="text1"/>
        </w:rPr>
      </w:pPr>
      <w:r w:rsidRPr="005A1F26">
        <w:rPr>
          <w:color w:val="000000" w:themeColor="text1"/>
        </w:rPr>
        <w:t>+ Bón lót: Toàn bộ phân chuồng, phân lân, 30% phân đạm + 20% kali.</w:t>
      </w:r>
    </w:p>
    <w:p w:rsidR="009818C7" w:rsidRPr="005A1F26" w:rsidRDefault="009818C7" w:rsidP="00BC75AF">
      <w:pPr>
        <w:spacing w:line="400" w:lineRule="exact"/>
        <w:ind w:firstLine="567"/>
        <w:rPr>
          <w:color w:val="000000" w:themeColor="text1"/>
        </w:rPr>
      </w:pPr>
      <w:r w:rsidRPr="005A1F26">
        <w:rPr>
          <w:color w:val="000000" w:themeColor="text1"/>
        </w:rPr>
        <w:t>+ Bón thúc đợt 1: Sau cấy 7- 10 ngày khi lúa bến rễ hồi xanh, bón 50%  phân đạm và 40% phân kali.</w:t>
      </w:r>
    </w:p>
    <w:p w:rsidR="009818C7" w:rsidRPr="005A1F26" w:rsidRDefault="009818C7" w:rsidP="00BC75AF">
      <w:pPr>
        <w:spacing w:line="400" w:lineRule="exact"/>
        <w:ind w:firstLine="567"/>
        <w:rPr>
          <w:color w:val="000000" w:themeColor="text1"/>
        </w:rPr>
      </w:pPr>
      <w:r w:rsidRPr="005A1F26">
        <w:rPr>
          <w:color w:val="000000" w:themeColor="text1"/>
        </w:rPr>
        <w:t>+ Bón thúc đợt 2: Khi lúa có khối sơ khởi, bón toàn bộ lượng phân còn lại.</w:t>
      </w:r>
    </w:p>
    <w:p w:rsidR="00746FCF" w:rsidRPr="005A1F26" w:rsidRDefault="00746FCF" w:rsidP="00BC75AF">
      <w:pPr>
        <w:spacing w:line="400" w:lineRule="exact"/>
        <w:ind w:firstLine="567"/>
        <w:jc w:val="both"/>
        <w:rPr>
          <w:i/>
          <w:color w:val="000000" w:themeColor="text1"/>
        </w:rPr>
      </w:pPr>
      <w:r w:rsidRPr="005A1F26">
        <w:rPr>
          <w:i/>
          <w:color w:val="000000" w:themeColor="text1"/>
        </w:rPr>
        <w:t>Chú ý: Đối với phân tổng hợp cần tuân theo khuyến cáo của Nhà sản xuất.</w:t>
      </w:r>
    </w:p>
    <w:p w:rsidR="00746FCF" w:rsidRPr="005A1F26" w:rsidRDefault="009818C7" w:rsidP="00BC75AF">
      <w:pPr>
        <w:spacing w:line="400" w:lineRule="exact"/>
        <w:ind w:firstLine="567"/>
        <w:jc w:val="both"/>
        <w:rPr>
          <w:color w:val="000000" w:themeColor="text1"/>
        </w:rPr>
      </w:pPr>
      <w:r w:rsidRPr="005A1F26">
        <w:rPr>
          <w:bCs/>
          <w:iCs/>
          <w:color w:val="000000" w:themeColor="text1"/>
        </w:rPr>
        <w:t>-</w:t>
      </w:r>
      <w:r w:rsidR="00746FCF" w:rsidRPr="005A1F26">
        <w:rPr>
          <w:bCs/>
          <w:iCs/>
          <w:color w:val="000000" w:themeColor="text1"/>
        </w:rPr>
        <w:t xml:space="preserve"> Tưới nước:</w:t>
      </w:r>
      <w:r w:rsidRPr="005A1F26">
        <w:rPr>
          <w:bCs/>
          <w:iCs/>
          <w:color w:val="000000" w:themeColor="text1"/>
        </w:rPr>
        <w:t xml:space="preserve"> </w:t>
      </w:r>
      <w:r w:rsidR="00746FCF" w:rsidRPr="005A1F26">
        <w:rPr>
          <w:color w:val="000000" w:themeColor="text1"/>
        </w:rPr>
        <w:t xml:space="preserve">Thường xuyên giữ nước ở mức 3-5 cm trong vòng 20 ngày đầu sau cấy. Khi lúa đẻ nhánh tối đa (sau cấy 40-45 ngày) có thể tháo kiệt nước </w:t>
      </w:r>
      <w:r w:rsidR="007637CB" w:rsidRPr="005A1F26">
        <w:rPr>
          <w:color w:val="000000" w:themeColor="text1"/>
        </w:rPr>
        <w:t xml:space="preserve">đến khi nứt </w:t>
      </w:r>
      <w:r w:rsidR="00746FCF" w:rsidRPr="005A1F26">
        <w:rPr>
          <w:color w:val="000000" w:themeColor="text1"/>
        </w:rPr>
        <w:t>nẻ chân chim</w:t>
      </w:r>
      <w:r w:rsidR="007637CB" w:rsidRPr="005A1F26">
        <w:rPr>
          <w:color w:val="000000" w:themeColor="text1"/>
        </w:rPr>
        <w:t xml:space="preserve"> thì cho nước vào</w:t>
      </w:r>
      <w:r w:rsidR="00A437BF" w:rsidRPr="005A1F26">
        <w:rPr>
          <w:color w:val="000000" w:themeColor="text1"/>
        </w:rPr>
        <w:t>, s</w:t>
      </w:r>
      <w:r w:rsidR="00746FCF" w:rsidRPr="005A1F26">
        <w:rPr>
          <w:color w:val="000000" w:themeColor="text1"/>
        </w:rPr>
        <w:t xml:space="preserve">au đó giữ nước 4-5cm </w:t>
      </w:r>
      <w:r w:rsidR="00A437BF" w:rsidRPr="005A1F26">
        <w:rPr>
          <w:color w:val="000000" w:themeColor="text1"/>
        </w:rPr>
        <w:t xml:space="preserve">suốt giai đoạn </w:t>
      </w:r>
      <w:r w:rsidRPr="005A1F26">
        <w:rPr>
          <w:color w:val="000000" w:themeColor="text1"/>
        </w:rPr>
        <w:t>làm đòng.</w:t>
      </w:r>
      <w:r w:rsidR="00746FCF" w:rsidRPr="005A1F26">
        <w:rPr>
          <w:color w:val="000000" w:themeColor="text1"/>
        </w:rPr>
        <w:t xml:space="preserve"> Khi chín sữa thì tháo cạn và chỉ giữ đủ ẩm</w:t>
      </w:r>
      <w:r w:rsidRPr="005A1F26">
        <w:rPr>
          <w:color w:val="000000" w:themeColor="text1"/>
        </w:rPr>
        <w:t xml:space="preserve">. </w:t>
      </w:r>
      <w:r w:rsidR="00746FCF" w:rsidRPr="005A1F26">
        <w:rPr>
          <w:color w:val="000000" w:themeColor="text1"/>
        </w:rPr>
        <w:t>Tháo cạn nước hoàn toàn 5-7 ngày trước khi thu hoạch.</w:t>
      </w:r>
    </w:p>
    <w:p w:rsidR="00CA1A1D" w:rsidRPr="005A1F26" w:rsidRDefault="009818C7" w:rsidP="00BC75AF">
      <w:pPr>
        <w:spacing w:line="400" w:lineRule="exact"/>
        <w:ind w:firstLine="567"/>
        <w:jc w:val="both"/>
        <w:rPr>
          <w:color w:val="000000" w:themeColor="text1"/>
        </w:rPr>
      </w:pPr>
      <w:r w:rsidRPr="005A1F26">
        <w:rPr>
          <w:bCs/>
          <w:iCs/>
          <w:color w:val="000000" w:themeColor="text1"/>
        </w:rPr>
        <w:t xml:space="preserve">- </w:t>
      </w:r>
      <w:r w:rsidR="00746FCF" w:rsidRPr="005A1F26">
        <w:rPr>
          <w:bCs/>
          <w:iCs/>
          <w:color w:val="000000" w:themeColor="text1"/>
        </w:rPr>
        <w:t>Phòng trừ sâu bệnh</w:t>
      </w:r>
      <w:r w:rsidRPr="005A1F26">
        <w:rPr>
          <w:bCs/>
          <w:iCs/>
          <w:color w:val="000000" w:themeColor="text1"/>
        </w:rPr>
        <w:t xml:space="preserve">: </w:t>
      </w:r>
      <w:r w:rsidR="005E0A75" w:rsidRPr="005A1F26">
        <w:rPr>
          <w:color w:val="000000" w:themeColor="text1"/>
        </w:rPr>
        <w:t xml:space="preserve">Thường xuyên kiểm tra đồng ruộng để phát hiện sớm và phòng trừ kịp thời. </w:t>
      </w:r>
      <w:r w:rsidR="00CA1A1D" w:rsidRPr="005A1F26">
        <w:rPr>
          <w:color w:val="000000" w:themeColor="text1"/>
        </w:rPr>
        <w:t xml:space="preserve">Tham khảo ý kiến của các </w:t>
      </w:r>
      <w:r w:rsidR="0062230A" w:rsidRPr="005A1F26">
        <w:rPr>
          <w:color w:val="000000" w:themeColor="text1"/>
        </w:rPr>
        <w:t>đơn vị chuyên môn</w:t>
      </w:r>
      <w:r w:rsidR="00CA1A1D" w:rsidRPr="005A1F26">
        <w:rPr>
          <w:color w:val="000000" w:themeColor="text1"/>
        </w:rPr>
        <w:t xml:space="preserve"> địa phương trong quản lý, phòng trừ dịch hại…</w:t>
      </w:r>
    </w:p>
    <w:p w:rsidR="00CA1A1D" w:rsidRPr="005A1F26" w:rsidRDefault="00CA1A1D" w:rsidP="00BC75AF">
      <w:pPr>
        <w:widowControl w:val="0"/>
        <w:spacing w:line="400" w:lineRule="exact"/>
        <w:ind w:firstLine="567"/>
        <w:jc w:val="both"/>
        <w:rPr>
          <w:i/>
          <w:color w:val="000000" w:themeColor="text1"/>
        </w:rPr>
      </w:pPr>
      <w:r w:rsidRPr="005A1F26">
        <w:rPr>
          <w:i/>
          <w:color w:val="000000" w:themeColor="text1"/>
        </w:rPr>
        <w:t xml:space="preserve">Lưu ý: </w:t>
      </w:r>
    </w:p>
    <w:p w:rsidR="00CA1A1D" w:rsidRPr="005A1F26" w:rsidRDefault="00CA1A1D" w:rsidP="00BC75AF">
      <w:pPr>
        <w:widowControl w:val="0"/>
        <w:spacing w:line="400" w:lineRule="exact"/>
        <w:ind w:firstLine="567"/>
        <w:jc w:val="both"/>
        <w:rPr>
          <w:color w:val="000000" w:themeColor="text1"/>
        </w:rPr>
      </w:pPr>
      <w:r w:rsidRPr="005A1F26">
        <w:rPr>
          <w:color w:val="000000" w:themeColor="text1"/>
        </w:rPr>
        <w:t xml:space="preserve">+ </w:t>
      </w:r>
      <w:r w:rsidR="0062230A" w:rsidRPr="005A1F26">
        <w:rPr>
          <w:color w:val="000000" w:themeColor="text1"/>
        </w:rPr>
        <w:t>Đ</w:t>
      </w:r>
      <w:r w:rsidRPr="005A1F26">
        <w:rPr>
          <w:color w:val="000000" w:themeColor="text1"/>
        </w:rPr>
        <w:t>ọc kỹ hướng dẫn ghi trên nhãn các loại thuốc BVTV trước khi sử dụng</w:t>
      </w:r>
      <w:r w:rsidR="0062230A" w:rsidRPr="005A1F26">
        <w:rPr>
          <w:color w:val="000000" w:themeColor="text1"/>
        </w:rPr>
        <w:t>.</w:t>
      </w:r>
    </w:p>
    <w:p w:rsidR="00CA1A1D" w:rsidRPr="005A1F26" w:rsidRDefault="00CA1A1D" w:rsidP="00BC75AF">
      <w:pPr>
        <w:widowControl w:val="0"/>
        <w:spacing w:line="400" w:lineRule="exact"/>
        <w:ind w:firstLine="567"/>
        <w:jc w:val="both"/>
        <w:rPr>
          <w:color w:val="000000" w:themeColor="text1"/>
        </w:rPr>
      </w:pPr>
      <w:r w:rsidRPr="005A1F26">
        <w:rPr>
          <w:color w:val="000000" w:themeColor="text1"/>
        </w:rPr>
        <w:t>+ Tuân thủ nguyên tắc 4 đúng để phát huy tối đa hiệu quả phòng trừ dịch hại góp phần bảo vệ môi trường</w:t>
      </w:r>
      <w:r w:rsidR="0062230A" w:rsidRPr="005A1F26">
        <w:rPr>
          <w:color w:val="000000" w:themeColor="text1"/>
        </w:rPr>
        <w:t>.</w:t>
      </w:r>
    </w:p>
    <w:p w:rsidR="005E0A75" w:rsidRPr="005A1F26" w:rsidRDefault="0062230A" w:rsidP="00BC75AF">
      <w:pPr>
        <w:spacing w:line="400" w:lineRule="exact"/>
        <w:ind w:firstLine="567"/>
        <w:jc w:val="both"/>
        <w:rPr>
          <w:noProof/>
          <w:color w:val="000000" w:themeColor="text1"/>
          <w:lang w:val="vi-VN"/>
        </w:rPr>
      </w:pPr>
      <w:r w:rsidRPr="005A1F26">
        <w:rPr>
          <w:noProof/>
          <w:color w:val="000000" w:themeColor="text1"/>
        </w:rPr>
        <w:t xml:space="preserve">+ </w:t>
      </w:r>
      <w:r w:rsidR="005E0A75" w:rsidRPr="005A1F26">
        <w:rPr>
          <w:noProof/>
          <w:color w:val="000000" w:themeColor="text1"/>
          <w:lang w:val="vi-VN"/>
        </w:rPr>
        <w:t>Không sử dụng hạt giống làm thức ăn cho người và vật nuôi.</w:t>
      </w:r>
    </w:p>
    <w:p w:rsidR="005E0A75" w:rsidRPr="005A1F26" w:rsidRDefault="0062230A" w:rsidP="00BC75AF">
      <w:pPr>
        <w:pStyle w:val="oncaDanhsch"/>
        <w:spacing w:after="0" w:line="400" w:lineRule="exact"/>
        <w:ind w:left="851" w:hanging="284"/>
        <w:jc w:val="both"/>
        <w:rPr>
          <w:rFonts w:ascii="Times New Roman" w:hAnsi="Times New Roman" w:cs="Times New Roman"/>
          <w:noProof/>
          <w:color w:val="000000" w:themeColor="text1"/>
          <w:sz w:val="28"/>
          <w:szCs w:val="28"/>
        </w:rPr>
      </w:pPr>
      <w:r w:rsidRPr="005A1F26">
        <w:rPr>
          <w:rFonts w:ascii="Times New Roman" w:hAnsi="Times New Roman" w:cs="Times New Roman"/>
          <w:noProof/>
          <w:color w:val="000000" w:themeColor="text1"/>
          <w:sz w:val="28"/>
          <w:szCs w:val="28"/>
        </w:rPr>
        <w:t xml:space="preserve">+ </w:t>
      </w:r>
      <w:r w:rsidR="005E0A75" w:rsidRPr="005A1F26">
        <w:rPr>
          <w:rFonts w:ascii="Times New Roman" w:hAnsi="Times New Roman" w:cs="Times New Roman"/>
          <w:noProof/>
          <w:color w:val="000000" w:themeColor="text1"/>
          <w:sz w:val="28"/>
          <w:szCs w:val="28"/>
          <w:lang w:val="vi-VN"/>
        </w:rPr>
        <w:t>Thu hoạch khi lúa chín 85%</w:t>
      </w:r>
      <w:r w:rsidRPr="005A1F26">
        <w:rPr>
          <w:rFonts w:ascii="Times New Roman" w:hAnsi="Times New Roman" w:cs="Times New Roman"/>
          <w:noProof/>
          <w:color w:val="000000" w:themeColor="text1"/>
          <w:sz w:val="28"/>
          <w:szCs w:val="28"/>
        </w:rPr>
        <w:t>.</w:t>
      </w:r>
    </w:p>
    <w:p w:rsidR="005E0A75" w:rsidRPr="005A1F26" w:rsidRDefault="0062230A" w:rsidP="00BC75AF">
      <w:pPr>
        <w:pStyle w:val="oncaDanhsch"/>
        <w:spacing w:after="0" w:line="400" w:lineRule="exact"/>
        <w:ind w:left="851" w:hanging="284"/>
        <w:jc w:val="both"/>
        <w:rPr>
          <w:rFonts w:ascii="Times New Roman" w:hAnsi="Times New Roman" w:cs="Times New Roman"/>
          <w:noProof/>
          <w:color w:val="000000" w:themeColor="text1"/>
          <w:sz w:val="28"/>
          <w:szCs w:val="28"/>
        </w:rPr>
      </w:pPr>
      <w:r w:rsidRPr="005A1F26">
        <w:rPr>
          <w:rFonts w:ascii="Times New Roman" w:hAnsi="Times New Roman" w:cs="Times New Roman"/>
          <w:noProof/>
          <w:color w:val="000000" w:themeColor="text1"/>
          <w:sz w:val="28"/>
          <w:szCs w:val="28"/>
        </w:rPr>
        <w:t xml:space="preserve">+ </w:t>
      </w:r>
      <w:r w:rsidR="005E0A75" w:rsidRPr="005A1F26">
        <w:rPr>
          <w:rFonts w:ascii="Times New Roman" w:hAnsi="Times New Roman" w:cs="Times New Roman"/>
          <w:noProof/>
          <w:color w:val="000000" w:themeColor="text1"/>
          <w:sz w:val="28"/>
          <w:szCs w:val="28"/>
          <w:lang w:val="vi-VN"/>
        </w:rPr>
        <w:t>Phơi hoặc hong khô ngay, không phơi quá mỏng lúc nắng gắ</w:t>
      </w:r>
      <w:r w:rsidRPr="005A1F26">
        <w:rPr>
          <w:rFonts w:ascii="Times New Roman" w:hAnsi="Times New Roman" w:cs="Times New Roman"/>
          <w:noProof/>
          <w:color w:val="000000" w:themeColor="text1"/>
          <w:sz w:val="28"/>
          <w:szCs w:val="28"/>
          <w:lang w:val="vi-VN"/>
        </w:rPr>
        <w:t>t.</w:t>
      </w:r>
    </w:p>
    <w:p w:rsidR="00A3625B" w:rsidRPr="005A1F26" w:rsidRDefault="0062230A" w:rsidP="00BC75AF">
      <w:pPr>
        <w:pStyle w:val="oncaDanhsch"/>
        <w:spacing w:after="0" w:line="400" w:lineRule="exact"/>
        <w:ind w:left="851" w:hanging="284"/>
        <w:jc w:val="both"/>
        <w:rPr>
          <w:rFonts w:ascii="Times New Roman" w:hAnsi="Times New Roman" w:cs="Times New Roman"/>
          <w:noProof/>
          <w:color w:val="000000" w:themeColor="text1"/>
          <w:sz w:val="28"/>
          <w:szCs w:val="28"/>
          <w:lang w:val="vi-VN"/>
        </w:rPr>
      </w:pPr>
      <w:r w:rsidRPr="005A1F26">
        <w:rPr>
          <w:rFonts w:ascii="Times New Roman" w:hAnsi="Times New Roman" w:cs="Times New Roman"/>
          <w:noProof/>
          <w:color w:val="000000" w:themeColor="text1"/>
          <w:sz w:val="28"/>
          <w:szCs w:val="28"/>
        </w:rPr>
        <w:t xml:space="preserve">+ </w:t>
      </w:r>
      <w:r w:rsidR="005E0A75" w:rsidRPr="005A1F26">
        <w:rPr>
          <w:rFonts w:ascii="Times New Roman" w:hAnsi="Times New Roman" w:cs="Times New Roman"/>
          <w:noProof/>
          <w:color w:val="000000" w:themeColor="text1"/>
          <w:sz w:val="28"/>
          <w:szCs w:val="28"/>
          <w:lang w:val="vi-VN"/>
        </w:rPr>
        <w:t xml:space="preserve">Xay xát khi độ ẩm hạt khoảng 14% để có tỷ lệ gạo nguyên cao. </w:t>
      </w:r>
    </w:p>
    <w:p w:rsidR="00513DAA" w:rsidRPr="005A1F26" w:rsidRDefault="0062230A" w:rsidP="00BC75AF">
      <w:pPr>
        <w:pStyle w:val="oncaDanhsch"/>
        <w:spacing w:after="0" w:line="400" w:lineRule="exact"/>
        <w:ind w:left="851" w:hanging="284"/>
        <w:jc w:val="both"/>
        <w:rPr>
          <w:rFonts w:ascii="Times New Roman" w:hAnsi="Times New Roman" w:cs="Times New Roman"/>
          <w:noProof/>
          <w:color w:val="000000" w:themeColor="text1"/>
          <w:sz w:val="28"/>
          <w:szCs w:val="28"/>
        </w:rPr>
      </w:pPr>
      <w:r w:rsidRPr="005A1F26">
        <w:rPr>
          <w:rFonts w:ascii="Times New Roman" w:hAnsi="Times New Roman" w:cs="Times New Roman"/>
          <w:noProof/>
          <w:color w:val="000000" w:themeColor="text1"/>
          <w:sz w:val="28"/>
          <w:szCs w:val="28"/>
        </w:rPr>
        <w:t xml:space="preserve">+ </w:t>
      </w:r>
      <w:r w:rsidR="005E0A75" w:rsidRPr="005A1F26">
        <w:rPr>
          <w:rFonts w:ascii="Times New Roman" w:hAnsi="Times New Roman" w:cs="Times New Roman"/>
          <w:noProof/>
          <w:color w:val="000000" w:themeColor="text1"/>
          <w:sz w:val="28"/>
          <w:szCs w:val="28"/>
          <w:lang w:val="vi-VN"/>
        </w:rPr>
        <w:t>Không dùng hạt lúa thương phẩm (lúa thịt) để làm giống.</w:t>
      </w:r>
    </w:p>
    <w:p w:rsidR="00481B83" w:rsidRPr="005A1F26" w:rsidRDefault="00481B83" w:rsidP="00BC75AF">
      <w:pPr>
        <w:pStyle w:val="ThngthngWeb"/>
        <w:shd w:val="clear" w:color="auto" w:fill="FFFFFF"/>
        <w:spacing w:before="0" w:beforeAutospacing="0" w:after="0" w:afterAutospacing="0" w:line="400" w:lineRule="exact"/>
        <w:ind w:firstLine="567"/>
        <w:jc w:val="both"/>
        <w:rPr>
          <w:color w:val="000000" w:themeColor="text1"/>
          <w:sz w:val="28"/>
          <w:szCs w:val="28"/>
        </w:rPr>
      </w:pPr>
      <w:r w:rsidRPr="005A1F26">
        <w:rPr>
          <w:rStyle w:val="Mnh"/>
          <w:rFonts w:eastAsiaTheme="majorEastAsia"/>
          <w:color w:val="000000" w:themeColor="text1"/>
          <w:sz w:val="28"/>
          <w:szCs w:val="28"/>
        </w:rPr>
        <w:t>4. Thu hoạch:</w:t>
      </w:r>
      <w:r w:rsidRPr="005A1F26">
        <w:rPr>
          <w:color w:val="000000" w:themeColor="text1"/>
          <w:sz w:val="28"/>
          <w:szCs w:val="28"/>
        </w:rPr>
        <w:t> Gặt kịp thời khi có khoảng 85-90% số hạt/bông đã chín. Phơi khô đến độ ẩm 14%./.</w:t>
      </w:r>
    </w:p>
    <w:p w:rsidR="00481B83" w:rsidRPr="005A1F26" w:rsidRDefault="00481B83" w:rsidP="0062230A">
      <w:pPr>
        <w:pStyle w:val="oncaDanhsch"/>
        <w:spacing w:after="0"/>
        <w:ind w:left="851" w:hanging="284"/>
        <w:jc w:val="both"/>
        <w:rPr>
          <w:rFonts w:ascii="Times New Roman" w:hAnsi="Times New Roman" w:cs="Times New Roman"/>
          <w:noProof/>
          <w:color w:val="000000" w:themeColor="text1"/>
          <w:sz w:val="28"/>
          <w:szCs w:val="28"/>
        </w:rPr>
      </w:pPr>
    </w:p>
    <w:sectPr w:rsidR="00481B83" w:rsidRPr="005A1F26" w:rsidSect="00513DAA">
      <w:pgSz w:w="11907" w:h="16840" w:code="9"/>
      <w:pgMar w:top="1135" w:right="850" w:bottom="1152" w:left="172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E3"/>
    <w:multiLevelType w:val="hybridMultilevel"/>
    <w:tmpl w:val="34FC2290"/>
    <w:lvl w:ilvl="0" w:tplc="6F662862">
      <w:start w:val="1"/>
      <w:numFmt w:val="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A0DCD"/>
    <w:multiLevelType w:val="hybridMultilevel"/>
    <w:tmpl w:val="3CA612FE"/>
    <w:lvl w:ilvl="0" w:tplc="FB0804F4">
      <w:start w:val="1"/>
      <w:numFmt w:val="bullet"/>
      <w:lvlText w:val=""/>
      <w:lvlJc w:val="left"/>
      <w:pPr>
        <w:ind w:left="1080" w:hanging="360"/>
      </w:pPr>
      <w:rPr>
        <w:rFonts w:ascii="Wingdings" w:hAnsi="Wingdings" w:hint="default"/>
        <w:b/>
        <w:i w:val="0"/>
        <w:color w:val="FFC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6D5391"/>
    <w:multiLevelType w:val="hybridMultilevel"/>
    <w:tmpl w:val="637CFD6A"/>
    <w:lvl w:ilvl="0" w:tplc="FB0804F4">
      <w:start w:val="1"/>
      <w:numFmt w:val="bullet"/>
      <w:lvlText w:val=""/>
      <w:lvlJc w:val="left"/>
      <w:pPr>
        <w:ind w:left="928" w:hanging="360"/>
      </w:pPr>
      <w:rPr>
        <w:rFonts w:ascii="Wingdings" w:hAnsi="Wingdings" w:hint="default"/>
        <w:b/>
        <w:i w:val="0"/>
        <w:color w:val="FFC00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4C191B7C"/>
    <w:multiLevelType w:val="hybridMultilevel"/>
    <w:tmpl w:val="51A484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3EC589C"/>
    <w:multiLevelType w:val="hybridMultilevel"/>
    <w:tmpl w:val="4C5E4184"/>
    <w:lvl w:ilvl="0" w:tplc="FB0804F4">
      <w:start w:val="1"/>
      <w:numFmt w:val="bullet"/>
      <w:lvlText w:val=""/>
      <w:lvlJc w:val="left"/>
      <w:pPr>
        <w:ind w:left="720" w:hanging="360"/>
      </w:pPr>
      <w:rPr>
        <w:rFonts w:ascii="Wingdings" w:hAnsi="Wingdings" w:hint="default"/>
        <w:b/>
        <w:i w:val="0"/>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01F8"/>
    <w:multiLevelType w:val="hybridMultilevel"/>
    <w:tmpl w:val="85685884"/>
    <w:lvl w:ilvl="0" w:tplc="FB0804F4">
      <w:start w:val="1"/>
      <w:numFmt w:val="bullet"/>
      <w:lvlText w:val=""/>
      <w:lvlJc w:val="left"/>
      <w:pPr>
        <w:ind w:left="720" w:hanging="360"/>
      </w:pPr>
      <w:rPr>
        <w:rFonts w:ascii="Wingdings" w:hAnsi="Wingdings" w:hint="default"/>
        <w:b/>
        <w:i w:val="0"/>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A5001"/>
    <w:multiLevelType w:val="hybridMultilevel"/>
    <w:tmpl w:val="068C9CA4"/>
    <w:lvl w:ilvl="0" w:tplc="6F662862">
      <w:start w:val="1"/>
      <w:numFmt w:val="bullet"/>
      <w:lvlText w:val=""/>
      <w:lvlJc w:val="left"/>
      <w:pPr>
        <w:ind w:left="0" w:hanging="360"/>
      </w:pPr>
      <w:rPr>
        <w:rFonts w:ascii="Wingdings" w:hAnsi="Wingdings" w:hint="default"/>
        <w:b/>
        <w:i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B722A3D"/>
    <w:multiLevelType w:val="hybridMultilevel"/>
    <w:tmpl w:val="A5D20DC6"/>
    <w:lvl w:ilvl="0" w:tplc="ADC26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Grammatical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F"/>
    <w:rsid w:val="0000512C"/>
    <w:rsid w:val="00006101"/>
    <w:rsid w:val="0000621E"/>
    <w:rsid w:val="00011E97"/>
    <w:rsid w:val="0001261C"/>
    <w:rsid w:val="0001663C"/>
    <w:rsid w:val="00022B87"/>
    <w:rsid w:val="000244A1"/>
    <w:rsid w:val="00025EBF"/>
    <w:rsid w:val="00027CE4"/>
    <w:rsid w:val="00032274"/>
    <w:rsid w:val="00032B31"/>
    <w:rsid w:val="00032C52"/>
    <w:rsid w:val="000343E9"/>
    <w:rsid w:val="00036ECC"/>
    <w:rsid w:val="00040BF1"/>
    <w:rsid w:val="00045607"/>
    <w:rsid w:val="00047D7C"/>
    <w:rsid w:val="000508DF"/>
    <w:rsid w:val="0005187C"/>
    <w:rsid w:val="00052B2A"/>
    <w:rsid w:val="00054072"/>
    <w:rsid w:val="00056C79"/>
    <w:rsid w:val="0005769B"/>
    <w:rsid w:val="0006067F"/>
    <w:rsid w:val="00061947"/>
    <w:rsid w:val="00064848"/>
    <w:rsid w:val="00071DE5"/>
    <w:rsid w:val="00072A91"/>
    <w:rsid w:val="00073A3F"/>
    <w:rsid w:val="00074359"/>
    <w:rsid w:val="000750DA"/>
    <w:rsid w:val="00077034"/>
    <w:rsid w:val="000813A2"/>
    <w:rsid w:val="00083894"/>
    <w:rsid w:val="00084DA9"/>
    <w:rsid w:val="00086BDA"/>
    <w:rsid w:val="000874DF"/>
    <w:rsid w:val="00091DDE"/>
    <w:rsid w:val="000923F4"/>
    <w:rsid w:val="00093569"/>
    <w:rsid w:val="000949FD"/>
    <w:rsid w:val="00096BD3"/>
    <w:rsid w:val="000978BE"/>
    <w:rsid w:val="000A0073"/>
    <w:rsid w:val="000A0FD6"/>
    <w:rsid w:val="000A1432"/>
    <w:rsid w:val="000A15EA"/>
    <w:rsid w:val="000A1D9E"/>
    <w:rsid w:val="000A4DDE"/>
    <w:rsid w:val="000A63E8"/>
    <w:rsid w:val="000B09AC"/>
    <w:rsid w:val="000B37F2"/>
    <w:rsid w:val="000B6ABD"/>
    <w:rsid w:val="000C33F2"/>
    <w:rsid w:val="000C38A6"/>
    <w:rsid w:val="000C4DEC"/>
    <w:rsid w:val="000C6529"/>
    <w:rsid w:val="000D1EA0"/>
    <w:rsid w:val="000D2D3E"/>
    <w:rsid w:val="000D4358"/>
    <w:rsid w:val="000D58A0"/>
    <w:rsid w:val="000D70AA"/>
    <w:rsid w:val="000D7C5B"/>
    <w:rsid w:val="000E21E4"/>
    <w:rsid w:val="000E42A4"/>
    <w:rsid w:val="000E5771"/>
    <w:rsid w:val="000E5A6E"/>
    <w:rsid w:val="000E6901"/>
    <w:rsid w:val="000F0524"/>
    <w:rsid w:val="000F2275"/>
    <w:rsid w:val="000F3CFA"/>
    <w:rsid w:val="000F53D9"/>
    <w:rsid w:val="00101FB3"/>
    <w:rsid w:val="00102D29"/>
    <w:rsid w:val="001103FD"/>
    <w:rsid w:val="001115F9"/>
    <w:rsid w:val="00113E56"/>
    <w:rsid w:val="00113EA3"/>
    <w:rsid w:val="00114D04"/>
    <w:rsid w:val="00115A78"/>
    <w:rsid w:val="001168E1"/>
    <w:rsid w:val="00117C56"/>
    <w:rsid w:val="00117E73"/>
    <w:rsid w:val="00120A7F"/>
    <w:rsid w:val="00122739"/>
    <w:rsid w:val="00122C62"/>
    <w:rsid w:val="001269E2"/>
    <w:rsid w:val="0013030E"/>
    <w:rsid w:val="0013180C"/>
    <w:rsid w:val="00135C09"/>
    <w:rsid w:val="001424F2"/>
    <w:rsid w:val="00143069"/>
    <w:rsid w:val="00150EF2"/>
    <w:rsid w:val="00151432"/>
    <w:rsid w:val="00152001"/>
    <w:rsid w:val="0016012D"/>
    <w:rsid w:val="001608A2"/>
    <w:rsid w:val="001608B6"/>
    <w:rsid w:val="00160F84"/>
    <w:rsid w:val="0016138E"/>
    <w:rsid w:val="0016472A"/>
    <w:rsid w:val="00166C70"/>
    <w:rsid w:val="001702E1"/>
    <w:rsid w:val="001712A6"/>
    <w:rsid w:val="00171457"/>
    <w:rsid w:val="0018079E"/>
    <w:rsid w:val="00180992"/>
    <w:rsid w:val="00185395"/>
    <w:rsid w:val="00185BB6"/>
    <w:rsid w:val="001906A6"/>
    <w:rsid w:val="00190E00"/>
    <w:rsid w:val="0019297D"/>
    <w:rsid w:val="0019359C"/>
    <w:rsid w:val="0019635F"/>
    <w:rsid w:val="00196CD9"/>
    <w:rsid w:val="00197588"/>
    <w:rsid w:val="001A073E"/>
    <w:rsid w:val="001A1D3E"/>
    <w:rsid w:val="001A269B"/>
    <w:rsid w:val="001A2890"/>
    <w:rsid w:val="001A3CEB"/>
    <w:rsid w:val="001A4ACC"/>
    <w:rsid w:val="001A7488"/>
    <w:rsid w:val="001B535E"/>
    <w:rsid w:val="001C3B8F"/>
    <w:rsid w:val="001C4786"/>
    <w:rsid w:val="001C5345"/>
    <w:rsid w:val="001C68F3"/>
    <w:rsid w:val="001C6E0A"/>
    <w:rsid w:val="001C7563"/>
    <w:rsid w:val="001D0A52"/>
    <w:rsid w:val="001D4263"/>
    <w:rsid w:val="001D6A32"/>
    <w:rsid w:val="001D6CAF"/>
    <w:rsid w:val="001D763A"/>
    <w:rsid w:val="001E1B64"/>
    <w:rsid w:val="001E1D84"/>
    <w:rsid w:val="001E22AB"/>
    <w:rsid w:val="001E2C53"/>
    <w:rsid w:val="001E31FB"/>
    <w:rsid w:val="001E3522"/>
    <w:rsid w:val="001E6A1F"/>
    <w:rsid w:val="001E7A26"/>
    <w:rsid w:val="001E7A28"/>
    <w:rsid w:val="001F0159"/>
    <w:rsid w:val="001F1C69"/>
    <w:rsid w:val="001F2F0C"/>
    <w:rsid w:val="001F6A82"/>
    <w:rsid w:val="001F6B44"/>
    <w:rsid w:val="001F6BF8"/>
    <w:rsid w:val="001F6E84"/>
    <w:rsid w:val="001F74F4"/>
    <w:rsid w:val="001F789D"/>
    <w:rsid w:val="001F798D"/>
    <w:rsid w:val="002011C5"/>
    <w:rsid w:val="002021FB"/>
    <w:rsid w:val="002045A9"/>
    <w:rsid w:val="00205C26"/>
    <w:rsid w:val="002110E1"/>
    <w:rsid w:val="0021555C"/>
    <w:rsid w:val="0022091A"/>
    <w:rsid w:val="00221282"/>
    <w:rsid w:val="00221792"/>
    <w:rsid w:val="002244AE"/>
    <w:rsid w:val="00225B6F"/>
    <w:rsid w:val="00225F65"/>
    <w:rsid w:val="002267BF"/>
    <w:rsid w:val="002269BD"/>
    <w:rsid w:val="00227181"/>
    <w:rsid w:val="00227562"/>
    <w:rsid w:val="00230726"/>
    <w:rsid w:val="00233285"/>
    <w:rsid w:val="00235780"/>
    <w:rsid w:val="00236191"/>
    <w:rsid w:val="002367B0"/>
    <w:rsid w:val="0023787B"/>
    <w:rsid w:val="00240823"/>
    <w:rsid w:val="00241225"/>
    <w:rsid w:val="002457E7"/>
    <w:rsid w:val="00246717"/>
    <w:rsid w:val="002478E5"/>
    <w:rsid w:val="0025051A"/>
    <w:rsid w:val="002509EB"/>
    <w:rsid w:val="00251483"/>
    <w:rsid w:val="0025345D"/>
    <w:rsid w:val="002539B4"/>
    <w:rsid w:val="00255967"/>
    <w:rsid w:val="00260B73"/>
    <w:rsid w:val="00262D56"/>
    <w:rsid w:val="00263210"/>
    <w:rsid w:val="0026335A"/>
    <w:rsid w:val="002639CB"/>
    <w:rsid w:val="00263EDA"/>
    <w:rsid w:val="00265264"/>
    <w:rsid w:val="00265EE5"/>
    <w:rsid w:val="00266688"/>
    <w:rsid w:val="002726D2"/>
    <w:rsid w:val="0027492B"/>
    <w:rsid w:val="00274E3A"/>
    <w:rsid w:val="002766EF"/>
    <w:rsid w:val="00282232"/>
    <w:rsid w:val="00282DAF"/>
    <w:rsid w:val="00286793"/>
    <w:rsid w:val="00286B3C"/>
    <w:rsid w:val="002874CD"/>
    <w:rsid w:val="002920C5"/>
    <w:rsid w:val="00292EFE"/>
    <w:rsid w:val="0029345A"/>
    <w:rsid w:val="00293824"/>
    <w:rsid w:val="00293F04"/>
    <w:rsid w:val="00294FD2"/>
    <w:rsid w:val="002A04FB"/>
    <w:rsid w:val="002A0C52"/>
    <w:rsid w:val="002A1D95"/>
    <w:rsid w:val="002A2EF0"/>
    <w:rsid w:val="002A3D43"/>
    <w:rsid w:val="002A5B55"/>
    <w:rsid w:val="002A7D28"/>
    <w:rsid w:val="002A7E21"/>
    <w:rsid w:val="002B0B09"/>
    <w:rsid w:val="002B2B6F"/>
    <w:rsid w:val="002B3343"/>
    <w:rsid w:val="002B5920"/>
    <w:rsid w:val="002B79E5"/>
    <w:rsid w:val="002C021C"/>
    <w:rsid w:val="002C11AA"/>
    <w:rsid w:val="002C1825"/>
    <w:rsid w:val="002C3AAF"/>
    <w:rsid w:val="002C53F6"/>
    <w:rsid w:val="002C5827"/>
    <w:rsid w:val="002D0327"/>
    <w:rsid w:val="002D135E"/>
    <w:rsid w:val="002D4548"/>
    <w:rsid w:val="002D71B4"/>
    <w:rsid w:val="002D720F"/>
    <w:rsid w:val="002E0407"/>
    <w:rsid w:val="002E153B"/>
    <w:rsid w:val="002E1976"/>
    <w:rsid w:val="002E2B0E"/>
    <w:rsid w:val="002E62BB"/>
    <w:rsid w:val="002E6B56"/>
    <w:rsid w:val="002E72BB"/>
    <w:rsid w:val="002F22B1"/>
    <w:rsid w:val="002F22BB"/>
    <w:rsid w:val="002F26AA"/>
    <w:rsid w:val="002F7D8D"/>
    <w:rsid w:val="0030060B"/>
    <w:rsid w:val="003032D1"/>
    <w:rsid w:val="0030337D"/>
    <w:rsid w:val="003033CA"/>
    <w:rsid w:val="00303740"/>
    <w:rsid w:val="00303E85"/>
    <w:rsid w:val="0030521C"/>
    <w:rsid w:val="00306835"/>
    <w:rsid w:val="003069C9"/>
    <w:rsid w:val="00311546"/>
    <w:rsid w:val="0031272E"/>
    <w:rsid w:val="00312C15"/>
    <w:rsid w:val="0031560A"/>
    <w:rsid w:val="00316593"/>
    <w:rsid w:val="00316B9F"/>
    <w:rsid w:val="00317D7C"/>
    <w:rsid w:val="00322356"/>
    <w:rsid w:val="00322D8B"/>
    <w:rsid w:val="0032376F"/>
    <w:rsid w:val="003237E7"/>
    <w:rsid w:val="003242B3"/>
    <w:rsid w:val="003254C4"/>
    <w:rsid w:val="003317BE"/>
    <w:rsid w:val="003325FB"/>
    <w:rsid w:val="00333CB2"/>
    <w:rsid w:val="00335CE5"/>
    <w:rsid w:val="00341138"/>
    <w:rsid w:val="00341F64"/>
    <w:rsid w:val="00343B87"/>
    <w:rsid w:val="00347CE4"/>
    <w:rsid w:val="003505A1"/>
    <w:rsid w:val="00352071"/>
    <w:rsid w:val="0035344B"/>
    <w:rsid w:val="00355AC8"/>
    <w:rsid w:val="0035672B"/>
    <w:rsid w:val="00362BBF"/>
    <w:rsid w:val="00362FCF"/>
    <w:rsid w:val="00363476"/>
    <w:rsid w:val="003649ED"/>
    <w:rsid w:val="00366D39"/>
    <w:rsid w:val="0036787E"/>
    <w:rsid w:val="00367FA8"/>
    <w:rsid w:val="00370728"/>
    <w:rsid w:val="0037190E"/>
    <w:rsid w:val="00373042"/>
    <w:rsid w:val="0037384D"/>
    <w:rsid w:val="00373BAA"/>
    <w:rsid w:val="00383F36"/>
    <w:rsid w:val="00390610"/>
    <w:rsid w:val="003913F3"/>
    <w:rsid w:val="00391EEC"/>
    <w:rsid w:val="00393724"/>
    <w:rsid w:val="00395BA4"/>
    <w:rsid w:val="00396064"/>
    <w:rsid w:val="00396442"/>
    <w:rsid w:val="00396E58"/>
    <w:rsid w:val="00397097"/>
    <w:rsid w:val="00397B7A"/>
    <w:rsid w:val="00397FB6"/>
    <w:rsid w:val="003A08CA"/>
    <w:rsid w:val="003A1BD6"/>
    <w:rsid w:val="003A4791"/>
    <w:rsid w:val="003A67C5"/>
    <w:rsid w:val="003A689A"/>
    <w:rsid w:val="003B0D49"/>
    <w:rsid w:val="003B1FBA"/>
    <w:rsid w:val="003B2095"/>
    <w:rsid w:val="003B33F7"/>
    <w:rsid w:val="003B3697"/>
    <w:rsid w:val="003B5EBC"/>
    <w:rsid w:val="003B6944"/>
    <w:rsid w:val="003C1C83"/>
    <w:rsid w:val="003C303C"/>
    <w:rsid w:val="003C357C"/>
    <w:rsid w:val="003C4262"/>
    <w:rsid w:val="003C58A4"/>
    <w:rsid w:val="003C70CB"/>
    <w:rsid w:val="003C7215"/>
    <w:rsid w:val="003C72E0"/>
    <w:rsid w:val="003D1112"/>
    <w:rsid w:val="003D5BD6"/>
    <w:rsid w:val="003D60EC"/>
    <w:rsid w:val="003E018D"/>
    <w:rsid w:val="003E1A69"/>
    <w:rsid w:val="003E1B24"/>
    <w:rsid w:val="003E1B63"/>
    <w:rsid w:val="003E1F37"/>
    <w:rsid w:val="003E23E9"/>
    <w:rsid w:val="003E3309"/>
    <w:rsid w:val="003E3555"/>
    <w:rsid w:val="003E444B"/>
    <w:rsid w:val="003E47A4"/>
    <w:rsid w:val="003E75C0"/>
    <w:rsid w:val="003F4AE8"/>
    <w:rsid w:val="003F5962"/>
    <w:rsid w:val="003F60CE"/>
    <w:rsid w:val="003F7DB3"/>
    <w:rsid w:val="00405B04"/>
    <w:rsid w:val="00406533"/>
    <w:rsid w:val="00407ADF"/>
    <w:rsid w:val="004117E1"/>
    <w:rsid w:val="00412F98"/>
    <w:rsid w:val="004138A8"/>
    <w:rsid w:val="00414DF6"/>
    <w:rsid w:val="004155D1"/>
    <w:rsid w:val="00420142"/>
    <w:rsid w:val="004202DD"/>
    <w:rsid w:val="00420AB2"/>
    <w:rsid w:val="00422ED0"/>
    <w:rsid w:val="00425507"/>
    <w:rsid w:val="00425AD5"/>
    <w:rsid w:val="00425AF3"/>
    <w:rsid w:val="004261FB"/>
    <w:rsid w:val="004311BB"/>
    <w:rsid w:val="00435407"/>
    <w:rsid w:val="0044005E"/>
    <w:rsid w:val="00442B34"/>
    <w:rsid w:val="00445061"/>
    <w:rsid w:val="00452B92"/>
    <w:rsid w:val="004537A1"/>
    <w:rsid w:val="00453B7B"/>
    <w:rsid w:val="00453F59"/>
    <w:rsid w:val="00455E73"/>
    <w:rsid w:val="00455F51"/>
    <w:rsid w:val="00456724"/>
    <w:rsid w:val="00456A1C"/>
    <w:rsid w:val="00456A99"/>
    <w:rsid w:val="0045708E"/>
    <w:rsid w:val="00460E23"/>
    <w:rsid w:val="004636B3"/>
    <w:rsid w:val="00472F08"/>
    <w:rsid w:val="004752F1"/>
    <w:rsid w:val="00477EC2"/>
    <w:rsid w:val="00481834"/>
    <w:rsid w:val="00481B83"/>
    <w:rsid w:val="00484441"/>
    <w:rsid w:val="00485716"/>
    <w:rsid w:val="0048585A"/>
    <w:rsid w:val="00486154"/>
    <w:rsid w:val="00486835"/>
    <w:rsid w:val="00486B65"/>
    <w:rsid w:val="00486C23"/>
    <w:rsid w:val="004A48E3"/>
    <w:rsid w:val="004A4B37"/>
    <w:rsid w:val="004A4B79"/>
    <w:rsid w:val="004A7EB5"/>
    <w:rsid w:val="004B12D4"/>
    <w:rsid w:val="004B1630"/>
    <w:rsid w:val="004B16F0"/>
    <w:rsid w:val="004B2F13"/>
    <w:rsid w:val="004B5421"/>
    <w:rsid w:val="004B55A7"/>
    <w:rsid w:val="004B601F"/>
    <w:rsid w:val="004B60FF"/>
    <w:rsid w:val="004B6974"/>
    <w:rsid w:val="004B6BC7"/>
    <w:rsid w:val="004B752C"/>
    <w:rsid w:val="004B77C3"/>
    <w:rsid w:val="004B7E89"/>
    <w:rsid w:val="004C067A"/>
    <w:rsid w:val="004C1D06"/>
    <w:rsid w:val="004C2489"/>
    <w:rsid w:val="004C279E"/>
    <w:rsid w:val="004C3BB0"/>
    <w:rsid w:val="004C5D55"/>
    <w:rsid w:val="004C668F"/>
    <w:rsid w:val="004C6BD5"/>
    <w:rsid w:val="004D2D74"/>
    <w:rsid w:val="004D5675"/>
    <w:rsid w:val="004E07AA"/>
    <w:rsid w:val="004E1371"/>
    <w:rsid w:val="004E1C68"/>
    <w:rsid w:val="004E1F13"/>
    <w:rsid w:val="004E2BEC"/>
    <w:rsid w:val="004E5CB7"/>
    <w:rsid w:val="004E66F4"/>
    <w:rsid w:val="004F250E"/>
    <w:rsid w:val="004F306D"/>
    <w:rsid w:val="004F5BE9"/>
    <w:rsid w:val="004F5E3F"/>
    <w:rsid w:val="00500B52"/>
    <w:rsid w:val="0050144C"/>
    <w:rsid w:val="005038D2"/>
    <w:rsid w:val="005058E4"/>
    <w:rsid w:val="00510925"/>
    <w:rsid w:val="00511067"/>
    <w:rsid w:val="00513B15"/>
    <w:rsid w:val="00513DAA"/>
    <w:rsid w:val="005177A5"/>
    <w:rsid w:val="0052024E"/>
    <w:rsid w:val="005219B5"/>
    <w:rsid w:val="00522E53"/>
    <w:rsid w:val="005234A9"/>
    <w:rsid w:val="00523B9A"/>
    <w:rsid w:val="00524CAB"/>
    <w:rsid w:val="005256CB"/>
    <w:rsid w:val="0052694C"/>
    <w:rsid w:val="005275E8"/>
    <w:rsid w:val="0052790F"/>
    <w:rsid w:val="00532EF3"/>
    <w:rsid w:val="00535644"/>
    <w:rsid w:val="005405B8"/>
    <w:rsid w:val="00541FB0"/>
    <w:rsid w:val="0054220B"/>
    <w:rsid w:val="005553CF"/>
    <w:rsid w:val="005555FE"/>
    <w:rsid w:val="005618E2"/>
    <w:rsid w:val="005631A0"/>
    <w:rsid w:val="00564179"/>
    <w:rsid w:val="00564674"/>
    <w:rsid w:val="005705EA"/>
    <w:rsid w:val="00571B72"/>
    <w:rsid w:val="00571DD3"/>
    <w:rsid w:val="00572CAE"/>
    <w:rsid w:val="0057384E"/>
    <w:rsid w:val="0057574B"/>
    <w:rsid w:val="00575F81"/>
    <w:rsid w:val="00577668"/>
    <w:rsid w:val="005808C2"/>
    <w:rsid w:val="00586928"/>
    <w:rsid w:val="005905C9"/>
    <w:rsid w:val="005921C9"/>
    <w:rsid w:val="00597427"/>
    <w:rsid w:val="005978EB"/>
    <w:rsid w:val="005A1C47"/>
    <w:rsid w:val="005A1F26"/>
    <w:rsid w:val="005A7892"/>
    <w:rsid w:val="005B0633"/>
    <w:rsid w:val="005B513D"/>
    <w:rsid w:val="005B5564"/>
    <w:rsid w:val="005B671A"/>
    <w:rsid w:val="005B7AB0"/>
    <w:rsid w:val="005B7EDC"/>
    <w:rsid w:val="005C0E64"/>
    <w:rsid w:val="005C0F76"/>
    <w:rsid w:val="005C3AAF"/>
    <w:rsid w:val="005C46FE"/>
    <w:rsid w:val="005C4F16"/>
    <w:rsid w:val="005C5F69"/>
    <w:rsid w:val="005D06DA"/>
    <w:rsid w:val="005D1660"/>
    <w:rsid w:val="005D1AF1"/>
    <w:rsid w:val="005D35F6"/>
    <w:rsid w:val="005D37C8"/>
    <w:rsid w:val="005D4C9F"/>
    <w:rsid w:val="005D4E68"/>
    <w:rsid w:val="005D5AE3"/>
    <w:rsid w:val="005D6C32"/>
    <w:rsid w:val="005E0A75"/>
    <w:rsid w:val="005E0AEF"/>
    <w:rsid w:val="005E2F36"/>
    <w:rsid w:val="005E32B7"/>
    <w:rsid w:val="005F204F"/>
    <w:rsid w:val="005F20DD"/>
    <w:rsid w:val="005F3068"/>
    <w:rsid w:val="005F4245"/>
    <w:rsid w:val="005F597B"/>
    <w:rsid w:val="005F7529"/>
    <w:rsid w:val="005F7F00"/>
    <w:rsid w:val="0060283F"/>
    <w:rsid w:val="006028F8"/>
    <w:rsid w:val="00606C2B"/>
    <w:rsid w:val="006103F5"/>
    <w:rsid w:val="006130FA"/>
    <w:rsid w:val="006150DF"/>
    <w:rsid w:val="00616A73"/>
    <w:rsid w:val="0061721A"/>
    <w:rsid w:val="00621DB6"/>
    <w:rsid w:val="0062230A"/>
    <w:rsid w:val="006266DA"/>
    <w:rsid w:val="0062724B"/>
    <w:rsid w:val="006278AE"/>
    <w:rsid w:val="0063017C"/>
    <w:rsid w:val="006309D9"/>
    <w:rsid w:val="00632F9D"/>
    <w:rsid w:val="006330C6"/>
    <w:rsid w:val="006355C6"/>
    <w:rsid w:val="00636886"/>
    <w:rsid w:val="006378E4"/>
    <w:rsid w:val="00637ACB"/>
    <w:rsid w:val="00640623"/>
    <w:rsid w:val="00642D54"/>
    <w:rsid w:val="006443AD"/>
    <w:rsid w:val="0065029C"/>
    <w:rsid w:val="00650783"/>
    <w:rsid w:val="00652904"/>
    <w:rsid w:val="00653763"/>
    <w:rsid w:val="00654AAC"/>
    <w:rsid w:val="00655DE1"/>
    <w:rsid w:val="006561A8"/>
    <w:rsid w:val="00657E8A"/>
    <w:rsid w:val="0066053B"/>
    <w:rsid w:val="00660CC1"/>
    <w:rsid w:val="006620BE"/>
    <w:rsid w:val="0066316C"/>
    <w:rsid w:val="00664B17"/>
    <w:rsid w:val="0066693B"/>
    <w:rsid w:val="00672B67"/>
    <w:rsid w:val="00673688"/>
    <w:rsid w:val="00675565"/>
    <w:rsid w:val="0067632B"/>
    <w:rsid w:val="00677E72"/>
    <w:rsid w:val="00677F7C"/>
    <w:rsid w:val="00680F0F"/>
    <w:rsid w:val="0068101B"/>
    <w:rsid w:val="00683B6E"/>
    <w:rsid w:val="00684405"/>
    <w:rsid w:val="0068576D"/>
    <w:rsid w:val="00685AC0"/>
    <w:rsid w:val="006862B8"/>
    <w:rsid w:val="0068741A"/>
    <w:rsid w:val="00690936"/>
    <w:rsid w:val="00691A1B"/>
    <w:rsid w:val="00691BC6"/>
    <w:rsid w:val="00693952"/>
    <w:rsid w:val="00694E32"/>
    <w:rsid w:val="00695A38"/>
    <w:rsid w:val="00695DEF"/>
    <w:rsid w:val="006A0474"/>
    <w:rsid w:val="006A1A74"/>
    <w:rsid w:val="006A1F1E"/>
    <w:rsid w:val="006A3FF7"/>
    <w:rsid w:val="006B0931"/>
    <w:rsid w:val="006B2A24"/>
    <w:rsid w:val="006B461E"/>
    <w:rsid w:val="006B5124"/>
    <w:rsid w:val="006C1260"/>
    <w:rsid w:val="006C1DEC"/>
    <w:rsid w:val="006C2654"/>
    <w:rsid w:val="006C5202"/>
    <w:rsid w:val="006C658E"/>
    <w:rsid w:val="006D0B79"/>
    <w:rsid w:val="006D1EE1"/>
    <w:rsid w:val="006D4C6D"/>
    <w:rsid w:val="006D5512"/>
    <w:rsid w:val="006D6992"/>
    <w:rsid w:val="006E1788"/>
    <w:rsid w:val="006E186B"/>
    <w:rsid w:val="006E48DC"/>
    <w:rsid w:val="006E7E70"/>
    <w:rsid w:val="006F1E02"/>
    <w:rsid w:val="006F1EAD"/>
    <w:rsid w:val="006F29D1"/>
    <w:rsid w:val="006F2EB0"/>
    <w:rsid w:val="006F3EA1"/>
    <w:rsid w:val="006F60F9"/>
    <w:rsid w:val="006F7533"/>
    <w:rsid w:val="006F7799"/>
    <w:rsid w:val="006F7A5E"/>
    <w:rsid w:val="00701A8B"/>
    <w:rsid w:val="00703093"/>
    <w:rsid w:val="00705C17"/>
    <w:rsid w:val="0071066A"/>
    <w:rsid w:val="00710C3D"/>
    <w:rsid w:val="00711DC4"/>
    <w:rsid w:val="0071218E"/>
    <w:rsid w:val="00713753"/>
    <w:rsid w:val="007165AC"/>
    <w:rsid w:val="0071751F"/>
    <w:rsid w:val="00720E03"/>
    <w:rsid w:val="00722112"/>
    <w:rsid w:val="007267B1"/>
    <w:rsid w:val="007273B2"/>
    <w:rsid w:val="0073366E"/>
    <w:rsid w:val="00734CF8"/>
    <w:rsid w:val="00737055"/>
    <w:rsid w:val="00741171"/>
    <w:rsid w:val="007426B0"/>
    <w:rsid w:val="00744277"/>
    <w:rsid w:val="00746FCF"/>
    <w:rsid w:val="00750D80"/>
    <w:rsid w:val="00752AD9"/>
    <w:rsid w:val="00753911"/>
    <w:rsid w:val="0075464B"/>
    <w:rsid w:val="00761A22"/>
    <w:rsid w:val="007627E3"/>
    <w:rsid w:val="007635C7"/>
    <w:rsid w:val="007637CB"/>
    <w:rsid w:val="00765EA7"/>
    <w:rsid w:val="00767A91"/>
    <w:rsid w:val="00771BBE"/>
    <w:rsid w:val="007727A5"/>
    <w:rsid w:val="007739ED"/>
    <w:rsid w:val="007749FD"/>
    <w:rsid w:val="00776004"/>
    <w:rsid w:val="00780322"/>
    <w:rsid w:val="00780B3C"/>
    <w:rsid w:val="0078149D"/>
    <w:rsid w:val="00781F8A"/>
    <w:rsid w:val="00782091"/>
    <w:rsid w:val="00782804"/>
    <w:rsid w:val="00783B69"/>
    <w:rsid w:val="00786702"/>
    <w:rsid w:val="0079083B"/>
    <w:rsid w:val="0079100D"/>
    <w:rsid w:val="007922B5"/>
    <w:rsid w:val="00793CC2"/>
    <w:rsid w:val="00794C78"/>
    <w:rsid w:val="007A2A31"/>
    <w:rsid w:val="007A7EBD"/>
    <w:rsid w:val="007B286A"/>
    <w:rsid w:val="007B30B3"/>
    <w:rsid w:val="007B36D3"/>
    <w:rsid w:val="007B7EB6"/>
    <w:rsid w:val="007C05CF"/>
    <w:rsid w:val="007C1730"/>
    <w:rsid w:val="007C17BA"/>
    <w:rsid w:val="007C30BA"/>
    <w:rsid w:val="007C3984"/>
    <w:rsid w:val="007C4747"/>
    <w:rsid w:val="007C4E23"/>
    <w:rsid w:val="007C51EF"/>
    <w:rsid w:val="007C6CBE"/>
    <w:rsid w:val="007D2967"/>
    <w:rsid w:val="007D29F4"/>
    <w:rsid w:val="007D3BFE"/>
    <w:rsid w:val="007D4394"/>
    <w:rsid w:val="007D6C5D"/>
    <w:rsid w:val="007D751C"/>
    <w:rsid w:val="007E0734"/>
    <w:rsid w:val="007E3459"/>
    <w:rsid w:val="007E476E"/>
    <w:rsid w:val="007E6E2F"/>
    <w:rsid w:val="007E7977"/>
    <w:rsid w:val="007F085E"/>
    <w:rsid w:val="007F14FC"/>
    <w:rsid w:val="007F3240"/>
    <w:rsid w:val="007F498D"/>
    <w:rsid w:val="007F6994"/>
    <w:rsid w:val="00800804"/>
    <w:rsid w:val="00800A42"/>
    <w:rsid w:val="0080699C"/>
    <w:rsid w:val="00806AE0"/>
    <w:rsid w:val="00806BB0"/>
    <w:rsid w:val="008072AD"/>
    <w:rsid w:val="008107D5"/>
    <w:rsid w:val="008118CE"/>
    <w:rsid w:val="008155E0"/>
    <w:rsid w:val="0081584F"/>
    <w:rsid w:val="00815FAC"/>
    <w:rsid w:val="0082028F"/>
    <w:rsid w:val="008202D9"/>
    <w:rsid w:val="00820A68"/>
    <w:rsid w:val="00821629"/>
    <w:rsid w:val="00821B5E"/>
    <w:rsid w:val="00821DC0"/>
    <w:rsid w:val="00823322"/>
    <w:rsid w:val="00824C56"/>
    <w:rsid w:val="00824EC5"/>
    <w:rsid w:val="008346EC"/>
    <w:rsid w:val="00836D52"/>
    <w:rsid w:val="00840654"/>
    <w:rsid w:val="008409B4"/>
    <w:rsid w:val="00841020"/>
    <w:rsid w:val="00841C14"/>
    <w:rsid w:val="00845CC1"/>
    <w:rsid w:val="008461BE"/>
    <w:rsid w:val="00846F76"/>
    <w:rsid w:val="008504C7"/>
    <w:rsid w:val="008527AA"/>
    <w:rsid w:val="008529EF"/>
    <w:rsid w:val="008530E8"/>
    <w:rsid w:val="00853561"/>
    <w:rsid w:val="008535E0"/>
    <w:rsid w:val="00854250"/>
    <w:rsid w:val="00855A7F"/>
    <w:rsid w:val="00855CED"/>
    <w:rsid w:val="00856342"/>
    <w:rsid w:val="00856C30"/>
    <w:rsid w:val="00857E0C"/>
    <w:rsid w:val="0086276D"/>
    <w:rsid w:val="0086281A"/>
    <w:rsid w:val="00862D61"/>
    <w:rsid w:val="00862F1E"/>
    <w:rsid w:val="00864F05"/>
    <w:rsid w:val="00865DD9"/>
    <w:rsid w:val="00866343"/>
    <w:rsid w:val="00867126"/>
    <w:rsid w:val="00870B66"/>
    <w:rsid w:val="008714DE"/>
    <w:rsid w:val="0087243D"/>
    <w:rsid w:val="00873780"/>
    <w:rsid w:val="00874568"/>
    <w:rsid w:val="008745EA"/>
    <w:rsid w:val="00875492"/>
    <w:rsid w:val="00881DAD"/>
    <w:rsid w:val="00883C43"/>
    <w:rsid w:val="0088518F"/>
    <w:rsid w:val="00887394"/>
    <w:rsid w:val="00887B63"/>
    <w:rsid w:val="00887B75"/>
    <w:rsid w:val="00890596"/>
    <w:rsid w:val="008918BA"/>
    <w:rsid w:val="0089317B"/>
    <w:rsid w:val="00894872"/>
    <w:rsid w:val="008973A3"/>
    <w:rsid w:val="00897621"/>
    <w:rsid w:val="008A7238"/>
    <w:rsid w:val="008B376F"/>
    <w:rsid w:val="008B4183"/>
    <w:rsid w:val="008B5383"/>
    <w:rsid w:val="008B5EFE"/>
    <w:rsid w:val="008B70FF"/>
    <w:rsid w:val="008B7B23"/>
    <w:rsid w:val="008C09B8"/>
    <w:rsid w:val="008C13EA"/>
    <w:rsid w:val="008C2CF2"/>
    <w:rsid w:val="008C4481"/>
    <w:rsid w:val="008C6B59"/>
    <w:rsid w:val="008C74F0"/>
    <w:rsid w:val="008C7B9D"/>
    <w:rsid w:val="008D0557"/>
    <w:rsid w:val="008D264E"/>
    <w:rsid w:val="008D33E3"/>
    <w:rsid w:val="008D3AE4"/>
    <w:rsid w:val="008D749F"/>
    <w:rsid w:val="008D790A"/>
    <w:rsid w:val="008E01AA"/>
    <w:rsid w:val="008E3EF8"/>
    <w:rsid w:val="008F269A"/>
    <w:rsid w:val="008F439F"/>
    <w:rsid w:val="008F5307"/>
    <w:rsid w:val="008F74B0"/>
    <w:rsid w:val="009001E4"/>
    <w:rsid w:val="00902EAB"/>
    <w:rsid w:val="00903735"/>
    <w:rsid w:val="009042DC"/>
    <w:rsid w:val="0090550B"/>
    <w:rsid w:val="00910BB9"/>
    <w:rsid w:val="00911BEA"/>
    <w:rsid w:val="009132BF"/>
    <w:rsid w:val="00914D38"/>
    <w:rsid w:val="00920284"/>
    <w:rsid w:val="00923D6C"/>
    <w:rsid w:val="00924AD8"/>
    <w:rsid w:val="00926606"/>
    <w:rsid w:val="009303DE"/>
    <w:rsid w:val="0093040F"/>
    <w:rsid w:val="00932897"/>
    <w:rsid w:val="00933249"/>
    <w:rsid w:val="0093417C"/>
    <w:rsid w:val="009344A0"/>
    <w:rsid w:val="009360D2"/>
    <w:rsid w:val="00937496"/>
    <w:rsid w:val="00943258"/>
    <w:rsid w:val="009440DC"/>
    <w:rsid w:val="00944248"/>
    <w:rsid w:val="0094447D"/>
    <w:rsid w:val="00945E1F"/>
    <w:rsid w:val="009462F1"/>
    <w:rsid w:val="00947543"/>
    <w:rsid w:val="00951004"/>
    <w:rsid w:val="0095179D"/>
    <w:rsid w:val="0095219A"/>
    <w:rsid w:val="00952CFC"/>
    <w:rsid w:val="009538E1"/>
    <w:rsid w:val="00954CA3"/>
    <w:rsid w:val="00955D2B"/>
    <w:rsid w:val="00957957"/>
    <w:rsid w:val="0096356A"/>
    <w:rsid w:val="00963805"/>
    <w:rsid w:val="00972D1F"/>
    <w:rsid w:val="00972E94"/>
    <w:rsid w:val="00973308"/>
    <w:rsid w:val="00973D57"/>
    <w:rsid w:val="009744A6"/>
    <w:rsid w:val="009818C7"/>
    <w:rsid w:val="009848FA"/>
    <w:rsid w:val="0098505B"/>
    <w:rsid w:val="00985902"/>
    <w:rsid w:val="0098597E"/>
    <w:rsid w:val="009875CC"/>
    <w:rsid w:val="009878EE"/>
    <w:rsid w:val="0099008B"/>
    <w:rsid w:val="009913C9"/>
    <w:rsid w:val="00991427"/>
    <w:rsid w:val="00992D5F"/>
    <w:rsid w:val="00993E23"/>
    <w:rsid w:val="009A2FCC"/>
    <w:rsid w:val="009A3887"/>
    <w:rsid w:val="009A65CC"/>
    <w:rsid w:val="009A7442"/>
    <w:rsid w:val="009B03CF"/>
    <w:rsid w:val="009B058B"/>
    <w:rsid w:val="009B1BD8"/>
    <w:rsid w:val="009B2671"/>
    <w:rsid w:val="009B3566"/>
    <w:rsid w:val="009B3C95"/>
    <w:rsid w:val="009B4083"/>
    <w:rsid w:val="009B561E"/>
    <w:rsid w:val="009B6341"/>
    <w:rsid w:val="009B7196"/>
    <w:rsid w:val="009C1BEC"/>
    <w:rsid w:val="009C1DA6"/>
    <w:rsid w:val="009C58ED"/>
    <w:rsid w:val="009C5E23"/>
    <w:rsid w:val="009C7EEA"/>
    <w:rsid w:val="009C7F4A"/>
    <w:rsid w:val="009D1901"/>
    <w:rsid w:val="009D2288"/>
    <w:rsid w:val="009D4BE7"/>
    <w:rsid w:val="009D4FCE"/>
    <w:rsid w:val="009D5468"/>
    <w:rsid w:val="009D5FE3"/>
    <w:rsid w:val="009D60C0"/>
    <w:rsid w:val="009D6B42"/>
    <w:rsid w:val="009D6D83"/>
    <w:rsid w:val="009E099D"/>
    <w:rsid w:val="009E1A83"/>
    <w:rsid w:val="009E3599"/>
    <w:rsid w:val="009E4F25"/>
    <w:rsid w:val="009E601E"/>
    <w:rsid w:val="009E6832"/>
    <w:rsid w:val="009E6B02"/>
    <w:rsid w:val="009E7AF8"/>
    <w:rsid w:val="009F09CA"/>
    <w:rsid w:val="009F132E"/>
    <w:rsid w:val="009F17FF"/>
    <w:rsid w:val="009F1EC9"/>
    <w:rsid w:val="009F21E1"/>
    <w:rsid w:val="009F34B2"/>
    <w:rsid w:val="009F3DD9"/>
    <w:rsid w:val="009F6C52"/>
    <w:rsid w:val="009F796B"/>
    <w:rsid w:val="00A05959"/>
    <w:rsid w:val="00A05EAB"/>
    <w:rsid w:val="00A068D9"/>
    <w:rsid w:val="00A06EB9"/>
    <w:rsid w:val="00A073D3"/>
    <w:rsid w:val="00A07747"/>
    <w:rsid w:val="00A07F79"/>
    <w:rsid w:val="00A116E2"/>
    <w:rsid w:val="00A126E2"/>
    <w:rsid w:val="00A17789"/>
    <w:rsid w:val="00A17D7B"/>
    <w:rsid w:val="00A202E4"/>
    <w:rsid w:val="00A230F4"/>
    <w:rsid w:val="00A2487F"/>
    <w:rsid w:val="00A31BA1"/>
    <w:rsid w:val="00A343F2"/>
    <w:rsid w:val="00A34F3F"/>
    <w:rsid w:val="00A351B9"/>
    <w:rsid w:val="00A35634"/>
    <w:rsid w:val="00A35D65"/>
    <w:rsid w:val="00A3625B"/>
    <w:rsid w:val="00A36824"/>
    <w:rsid w:val="00A36B05"/>
    <w:rsid w:val="00A4079E"/>
    <w:rsid w:val="00A41308"/>
    <w:rsid w:val="00A41AF0"/>
    <w:rsid w:val="00A4202C"/>
    <w:rsid w:val="00A437BF"/>
    <w:rsid w:val="00A438E4"/>
    <w:rsid w:val="00A445C5"/>
    <w:rsid w:val="00A456D7"/>
    <w:rsid w:val="00A45B94"/>
    <w:rsid w:val="00A465B2"/>
    <w:rsid w:val="00A516E5"/>
    <w:rsid w:val="00A53147"/>
    <w:rsid w:val="00A5407D"/>
    <w:rsid w:val="00A543E4"/>
    <w:rsid w:val="00A55260"/>
    <w:rsid w:val="00A635AF"/>
    <w:rsid w:val="00A642FF"/>
    <w:rsid w:val="00A64EBA"/>
    <w:rsid w:val="00A6781D"/>
    <w:rsid w:val="00A70E64"/>
    <w:rsid w:val="00A70FF5"/>
    <w:rsid w:val="00A7282C"/>
    <w:rsid w:val="00A74603"/>
    <w:rsid w:val="00A74D44"/>
    <w:rsid w:val="00A805D9"/>
    <w:rsid w:val="00A80DE0"/>
    <w:rsid w:val="00A82B13"/>
    <w:rsid w:val="00A82F23"/>
    <w:rsid w:val="00A83031"/>
    <w:rsid w:val="00A83389"/>
    <w:rsid w:val="00A843A1"/>
    <w:rsid w:val="00A876A2"/>
    <w:rsid w:val="00A910E5"/>
    <w:rsid w:val="00A9264D"/>
    <w:rsid w:val="00A96B87"/>
    <w:rsid w:val="00A97FFC"/>
    <w:rsid w:val="00AA2C8D"/>
    <w:rsid w:val="00AA3C36"/>
    <w:rsid w:val="00AB0EBB"/>
    <w:rsid w:val="00AB1353"/>
    <w:rsid w:val="00AB3887"/>
    <w:rsid w:val="00AB65EF"/>
    <w:rsid w:val="00AB66CC"/>
    <w:rsid w:val="00AB6816"/>
    <w:rsid w:val="00AC32F7"/>
    <w:rsid w:val="00AC3B66"/>
    <w:rsid w:val="00AC3F79"/>
    <w:rsid w:val="00AC7E85"/>
    <w:rsid w:val="00AD0D99"/>
    <w:rsid w:val="00AD2BF1"/>
    <w:rsid w:val="00AD2E89"/>
    <w:rsid w:val="00AD3190"/>
    <w:rsid w:val="00AD3DAB"/>
    <w:rsid w:val="00AE000A"/>
    <w:rsid w:val="00AE2EC6"/>
    <w:rsid w:val="00AF0567"/>
    <w:rsid w:val="00AF13C3"/>
    <w:rsid w:val="00AF7CC4"/>
    <w:rsid w:val="00B01F35"/>
    <w:rsid w:val="00B03B61"/>
    <w:rsid w:val="00B044ED"/>
    <w:rsid w:val="00B0512E"/>
    <w:rsid w:val="00B05AA2"/>
    <w:rsid w:val="00B05AAD"/>
    <w:rsid w:val="00B063A6"/>
    <w:rsid w:val="00B063EB"/>
    <w:rsid w:val="00B12E90"/>
    <w:rsid w:val="00B13664"/>
    <w:rsid w:val="00B136A9"/>
    <w:rsid w:val="00B15D60"/>
    <w:rsid w:val="00B21078"/>
    <w:rsid w:val="00B240F1"/>
    <w:rsid w:val="00B25CBE"/>
    <w:rsid w:val="00B272BA"/>
    <w:rsid w:val="00B34122"/>
    <w:rsid w:val="00B34284"/>
    <w:rsid w:val="00B43137"/>
    <w:rsid w:val="00B4338E"/>
    <w:rsid w:val="00B4452B"/>
    <w:rsid w:val="00B4770C"/>
    <w:rsid w:val="00B479F0"/>
    <w:rsid w:val="00B50F3D"/>
    <w:rsid w:val="00B519F8"/>
    <w:rsid w:val="00B54C21"/>
    <w:rsid w:val="00B5535C"/>
    <w:rsid w:val="00B55A2A"/>
    <w:rsid w:val="00B60C97"/>
    <w:rsid w:val="00B628AD"/>
    <w:rsid w:val="00B655A3"/>
    <w:rsid w:val="00B716EA"/>
    <w:rsid w:val="00B7517F"/>
    <w:rsid w:val="00B77797"/>
    <w:rsid w:val="00B77CC0"/>
    <w:rsid w:val="00B80F4A"/>
    <w:rsid w:val="00B811C3"/>
    <w:rsid w:val="00B82D55"/>
    <w:rsid w:val="00B833BF"/>
    <w:rsid w:val="00B83CE4"/>
    <w:rsid w:val="00B8443E"/>
    <w:rsid w:val="00B86964"/>
    <w:rsid w:val="00B872FF"/>
    <w:rsid w:val="00B91C6E"/>
    <w:rsid w:val="00B91F58"/>
    <w:rsid w:val="00B93E00"/>
    <w:rsid w:val="00B944DF"/>
    <w:rsid w:val="00B960E8"/>
    <w:rsid w:val="00BA0B89"/>
    <w:rsid w:val="00BA0DA0"/>
    <w:rsid w:val="00BA0E45"/>
    <w:rsid w:val="00BA28A1"/>
    <w:rsid w:val="00BA307C"/>
    <w:rsid w:val="00BA5AC0"/>
    <w:rsid w:val="00BA61CD"/>
    <w:rsid w:val="00BA6C50"/>
    <w:rsid w:val="00BA6D29"/>
    <w:rsid w:val="00BB1AA7"/>
    <w:rsid w:val="00BB35F2"/>
    <w:rsid w:val="00BB520A"/>
    <w:rsid w:val="00BB57D7"/>
    <w:rsid w:val="00BB5C94"/>
    <w:rsid w:val="00BB5FD7"/>
    <w:rsid w:val="00BC0136"/>
    <w:rsid w:val="00BC0682"/>
    <w:rsid w:val="00BC08EE"/>
    <w:rsid w:val="00BC0B11"/>
    <w:rsid w:val="00BC1080"/>
    <w:rsid w:val="00BC3B80"/>
    <w:rsid w:val="00BC4FF9"/>
    <w:rsid w:val="00BC6378"/>
    <w:rsid w:val="00BC66F9"/>
    <w:rsid w:val="00BC75AF"/>
    <w:rsid w:val="00BC7F34"/>
    <w:rsid w:val="00BD2020"/>
    <w:rsid w:val="00BE19AE"/>
    <w:rsid w:val="00BE3181"/>
    <w:rsid w:val="00BE397F"/>
    <w:rsid w:val="00BE4296"/>
    <w:rsid w:val="00BE4BCE"/>
    <w:rsid w:val="00BE527D"/>
    <w:rsid w:val="00BF2EE5"/>
    <w:rsid w:val="00BF37A5"/>
    <w:rsid w:val="00BF4724"/>
    <w:rsid w:val="00BF48C6"/>
    <w:rsid w:val="00BF5AD0"/>
    <w:rsid w:val="00BF7C4D"/>
    <w:rsid w:val="00BF7FBB"/>
    <w:rsid w:val="00C0035F"/>
    <w:rsid w:val="00C01844"/>
    <w:rsid w:val="00C0312C"/>
    <w:rsid w:val="00C04E1B"/>
    <w:rsid w:val="00C056A2"/>
    <w:rsid w:val="00C056B9"/>
    <w:rsid w:val="00C06816"/>
    <w:rsid w:val="00C10858"/>
    <w:rsid w:val="00C11250"/>
    <w:rsid w:val="00C13A80"/>
    <w:rsid w:val="00C15F5D"/>
    <w:rsid w:val="00C164C9"/>
    <w:rsid w:val="00C16A57"/>
    <w:rsid w:val="00C17AA2"/>
    <w:rsid w:val="00C17C35"/>
    <w:rsid w:val="00C24C23"/>
    <w:rsid w:val="00C25C5D"/>
    <w:rsid w:val="00C26507"/>
    <w:rsid w:val="00C3128C"/>
    <w:rsid w:val="00C31E56"/>
    <w:rsid w:val="00C31EA1"/>
    <w:rsid w:val="00C31FA7"/>
    <w:rsid w:val="00C32485"/>
    <w:rsid w:val="00C33825"/>
    <w:rsid w:val="00C34115"/>
    <w:rsid w:val="00C3414E"/>
    <w:rsid w:val="00C35BEA"/>
    <w:rsid w:val="00C37498"/>
    <w:rsid w:val="00C40059"/>
    <w:rsid w:val="00C40079"/>
    <w:rsid w:val="00C4327C"/>
    <w:rsid w:val="00C452AC"/>
    <w:rsid w:val="00C46ECB"/>
    <w:rsid w:val="00C4738A"/>
    <w:rsid w:val="00C5199A"/>
    <w:rsid w:val="00C52E4F"/>
    <w:rsid w:val="00C5339E"/>
    <w:rsid w:val="00C55611"/>
    <w:rsid w:val="00C57681"/>
    <w:rsid w:val="00C62D9B"/>
    <w:rsid w:val="00C63B2E"/>
    <w:rsid w:val="00C6452F"/>
    <w:rsid w:val="00C64740"/>
    <w:rsid w:val="00C673CA"/>
    <w:rsid w:val="00C73315"/>
    <w:rsid w:val="00C741AB"/>
    <w:rsid w:val="00C74663"/>
    <w:rsid w:val="00C76864"/>
    <w:rsid w:val="00C81F71"/>
    <w:rsid w:val="00C83FEA"/>
    <w:rsid w:val="00C84018"/>
    <w:rsid w:val="00C856D2"/>
    <w:rsid w:val="00C8665D"/>
    <w:rsid w:val="00C86FFE"/>
    <w:rsid w:val="00C870A1"/>
    <w:rsid w:val="00C8731D"/>
    <w:rsid w:val="00C875EB"/>
    <w:rsid w:val="00C93805"/>
    <w:rsid w:val="00C9507B"/>
    <w:rsid w:val="00C963D3"/>
    <w:rsid w:val="00C97C42"/>
    <w:rsid w:val="00CA011A"/>
    <w:rsid w:val="00CA0B28"/>
    <w:rsid w:val="00CA0D9D"/>
    <w:rsid w:val="00CA14D3"/>
    <w:rsid w:val="00CA19F6"/>
    <w:rsid w:val="00CA1A1D"/>
    <w:rsid w:val="00CA3727"/>
    <w:rsid w:val="00CA46EF"/>
    <w:rsid w:val="00CA511B"/>
    <w:rsid w:val="00CA79DD"/>
    <w:rsid w:val="00CB017A"/>
    <w:rsid w:val="00CB1569"/>
    <w:rsid w:val="00CB21DB"/>
    <w:rsid w:val="00CB39E7"/>
    <w:rsid w:val="00CB5479"/>
    <w:rsid w:val="00CB55D5"/>
    <w:rsid w:val="00CB7833"/>
    <w:rsid w:val="00CC0A5F"/>
    <w:rsid w:val="00CC2D2E"/>
    <w:rsid w:val="00CC3928"/>
    <w:rsid w:val="00CC4842"/>
    <w:rsid w:val="00CC4D52"/>
    <w:rsid w:val="00CC4D57"/>
    <w:rsid w:val="00CC5980"/>
    <w:rsid w:val="00CC61DB"/>
    <w:rsid w:val="00CC77DD"/>
    <w:rsid w:val="00CC788F"/>
    <w:rsid w:val="00CD2076"/>
    <w:rsid w:val="00CD4903"/>
    <w:rsid w:val="00CD4D45"/>
    <w:rsid w:val="00CD6061"/>
    <w:rsid w:val="00CD7FC5"/>
    <w:rsid w:val="00CE0552"/>
    <w:rsid w:val="00CE6556"/>
    <w:rsid w:val="00CE6C9A"/>
    <w:rsid w:val="00CF0451"/>
    <w:rsid w:val="00CF0F1D"/>
    <w:rsid w:val="00CF22A8"/>
    <w:rsid w:val="00CF439F"/>
    <w:rsid w:val="00CF480C"/>
    <w:rsid w:val="00CF4E7D"/>
    <w:rsid w:val="00CF72EC"/>
    <w:rsid w:val="00D007AA"/>
    <w:rsid w:val="00D01133"/>
    <w:rsid w:val="00D02A96"/>
    <w:rsid w:val="00D02CE8"/>
    <w:rsid w:val="00D03DED"/>
    <w:rsid w:val="00D07169"/>
    <w:rsid w:val="00D078CD"/>
    <w:rsid w:val="00D1219A"/>
    <w:rsid w:val="00D12CE5"/>
    <w:rsid w:val="00D13183"/>
    <w:rsid w:val="00D1373C"/>
    <w:rsid w:val="00D14C23"/>
    <w:rsid w:val="00D1648F"/>
    <w:rsid w:val="00D1787A"/>
    <w:rsid w:val="00D2109A"/>
    <w:rsid w:val="00D22E58"/>
    <w:rsid w:val="00D25140"/>
    <w:rsid w:val="00D25F93"/>
    <w:rsid w:val="00D309FB"/>
    <w:rsid w:val="00D3195D"/>
    <w:rsid w:val="00D32CE3"/>
    <w:rsid w:val="00D330B5"/>
    <w:rsid w:val="00D346BF"/>
    <w:rsid w:val="00D347E2"/>
    <w:rsid w:val="00D34C3E"/>
    <w:rsid w:val="00D361B8"/>
    <w:rsid w:val="00D3642C"/>
    <w:rsid w:val="00D378BC"/>
    <w:rsid w:val="00D42C21"/>
    <w:rsid w:val="00D448B7"/>
    <w:rsid w:val="00D458D5"/>
    <w:rsid w:val="00D50A0B"/>
    <w:rsid w:val="00D50D7A"/>
    <w:rsid w:val="00D518F6"/>
    <w:rsid w:val="00D52066"/>
    <w:rsid w:val="00D521F3"/>
    <w:rsid w:val="00D63CD3"/>
    <w:rsid w:val="00D663F6"/>
    <w:rsid w:val="00D6763F"/>
    <w:rsid w:val="00D67719"/>
    <w:rsid w:val="00D713CB"/>
    <w:rsid w:val="00D71D2B"/>
    <w:rsid w:val="00D725A0"/>
    <w:rsid w:val="00D7306D"/>
    <w:rsid w:val="00D73BB9"/>
    <w:rsid w:val="00D74037"/>
    <w:rsid w:val="00D747D9"/>
    <w:rsid w:val="00D762D7"/>
    <w:rsid w:val="00D8025B"/>
    <w:rsid w:val="00D83199"/>
    <w:rsid w:val="00D85971"/>
    <w:rsid w:val="00D85DE8"/>
    <w:rsid w:val="00D90F90"/>
    <w:rsid w:val="00D91076"/>
    <w:rsid w:val="00D9192B"/>
    <w:rsid w:val="00D91EE8"/>
    <w:rsid w:val="00D934DA"/>
    <w:rsid w:val="00D95473"/>
    <w:rsid w:val="00DA2797"/>
    <w:rsid w:val="00DA32D1"/>
    <w:rsid w:val="00DB0F98"/>
    <w:rsid w:val="00DB15EB"/>
    <w:rsid w:val="00DB1810"/>
    <w:rsid w:val="00DB2525"/>
    <w:rsid w:val="00DB2BED"/>
    <w:rsid w:val="00DB4A8B"/>
    <w:rsid w:val="00DB6B37"/>
    <w:rsid w:val="00DC1A7C"/>
    <w:rsid w:val="00DC273F"/>
    <w:rsid w:val="00DC2831"/>
    <w:rsid w:val="00DC2E47"/>
    <w:rsid w:val="00DC3A94"/>
    <w:rsid w:val="00DC5E80"/>
    <w:rsid w:val="00DC692B"/>
    <w:rsid w:val="00DD1976"/>
    <w:rsid w:val="00DD3F93"/>
    <w:rsid w:val="00DD53C0"/>
    <w:rsid w:val="00DD6E42"/>
    <w:rsid w:val="00DD738C"/>
    <w:rsid w:val="00DD7FB4"/>
    <w:rsid w:val="00DE2A7F"/>
    <w:rsid w:val="00DE3319"/>
    <w:rsid w:val="00DE63E9"/>
    <w:rsid w:val="00DF0D2D"/>
    <w:rsid w:val="00DF0E8B"/>
    <w:rsid w:val="00DF1DD7"/>
    <w:rsid w:val="00DF31CE"/>
    <w:rsid w:val="00DF3904"/>
    <w:rsid w:val="00DF3AA5"/>
    <w:rsid w:val="00DF5FA5"/>
    <w:rsid w:val="00DF7BAD"/>
    <w:rsid w:val="00E0152A"/>
    <w:rsid w:val="00E01790"/>
    <w:rsid w:val="00E03D95"/>
    <w:rsid w:val="00E06B2A"/>
    <w:rsid w:val="00E11DA3"/>
    <w:rsid w:val="00E123A0"/>
    <w:rsid w:val="00E142F6"/>
    <w:rsid w:val="00E20D60"/>
    <w:rsid w:val="00E228DF"/>
    <w:rsid w:val="00E2291A"/>
    <w:rsid w:val="00E22BE0"/>
    <w:rsid w:val="00E23BA0"/>
    <w:rsid w:val="00E24FF8"/>
    <w:rsid w:val="00E26672"/>
    <w:rsid w:val="00E35E87"/>
    <w:rsid w:val="00E36E2F"/>
    <w:rsid w:val="00E37970"/>
    <w:rsid w:val="00E4080D"/>
    <w:rsid w:val="00E41076"/>
    <w:rsid w:val="00E41CC9"/>
    <w:rsid w:val="00E41E9E"/>
    <w:rsid w:val="00E4266C"/>
    <w:rsid w:val="00E42991"/>
    <w:rsid w:val="00E44466"/>
    <w:rsid w:val="00E45CE1"/>
    <w:rsid w:val="00E507E3"/>
    <w:rsid w:val="00E518B2"/>
    <w:rsid w:val="00E52E7B"/>
    <w:rsid w:val="00E55EE5"/>
    <w:rsid w:val="00E561B7"/>
    <w:rsid w:val="00E56653"/>
    <w:rsid w:val="00E577E1"/>
    <w:rsid w:val="00E63355"/>
    <w:rsid w:val="00E64B03"/>
    <w:rsid w:val="00E7044D"/>
    <w:rsid w:val="00E70F71"/>
    <w:rsid w:val="00E70FC3"/>
    <w:rsid w:val="00E71425"/>
    <w:rsid w:val="00E73430"/>
    <w:rsid w:val="00E745C7"/>
    <w:rsid w:val="00E7467D"/>
    <w:rsid w:val="00E766E2"/>
    <w:rsid w:val="00E77C7F"/>
    <w:rsid w:val="00E80352"/>
    <w:rsid w:val="00E80E75"/>
    <w:rsid w:val="00E82354"/>
    <w:rsid w:val="00E8557B"/>
    <w:rsid w:val="00E87443"/>
    <w:rsid w:val="00E94B98"/>
    <w:rsid w:val="00E94EA3"/>
    <w:rsid w:val="00E950B6"/>
    <w:rsid w:val="00EA451B"/>
    <w:rsid w:val="00EA68F7"/>
    <w:rsid w:val="00EA7CB3"/>
    <w:rsid w:val="00EA7F18"/>
    <w:rsid w:val="00EB276C"/>
    <w:rsid w:val="00EB3876"/>
    <w:rsid w:val="00EB3CED"/>
    <w:rsid w:val="00EB5D6A"/>
    <w:rsid w:val="00EB6F66"/>
    <w:rsid w:val="00EB7054"/>
    <w:rsid w:val="00EC6C21"/>
    <w:rsid w:val="00ED0731"/>
    <w:rsid w:val="00ED1806"/>
    <w:rsid w:val="00ED5A76"/>
    <w:rsid w:val="00ED6EE1"/>
    <w:rsid w:val="00EE0596"/>
    <w:rsid w:val="00EE0A03"/>
    <w:rsid w:val="00EE2EE7"/>
    <w:rsid w:val="00EE3AC5"/>
    <w:rsid w:val="00EE5C67"/>
    <w:rsid w:val="00EE5D5B"/>
    <w:rsid w:val="00EE77C4"/>
    <w:rsid w:val="00EF0692"/>
    <w:rsid w:val="00EF1F17"/>
    <w:rsid w:val="00EF36B6"/>
    <w:rsid w:val="00EF472E"/>
    <w:rsid w:val="00EF538B"/>
    <w:rsid w:val="00EF6E66"/>
    <w:rsid w:val="00EF7BA3"/>
    <w:rsid w:val="00F001F0"/>
    <w:rsid w:val="00F00494"/>
    <w:rsid w:val="00F00DBD"/>
    <w:rsid w:val="00F03B7A"/>
    <w:rsid w:val="00F07106"/>
    <w:rsid w:val="00F10181"/>
    <w:rsid w:val="00F147C6"/>
    <w:rsid w:val="00F1550A"/>
    <w:rsid w:val="00F15EB5"/>
    <w:rsid w:val="00F20D4F"/>
    <w:rsid w:val="00F218FF"/>
    <w:rsid w:val="00F2222F"/>
    <w:rsid w:val="00F222A8"/>
    <w:rsid w:val="00F23993"/>
    <w:rsid w:val="00F24124"/>
    <w:rsid w:val="00F2502E"/>
    <w:rsid w:val="00F25D3D"/>
    <w:rsid w:val="00F310F6"/>
    <w:rsid w:val="00F33DA8"/>
    <w:rsid w:val="00F35162"/>
    <w:rsid w:val="00F37489"/>
    <w:rsid w:val="00F40EB1"/>
    <w:rsid w:val="00F43AC8"/>
    <w:rsid w:val="00F4465E"/>
    <w:rsid w:val="00F44C12"/>
    <w:rsid w:val="00F50793"/>
    <w:rsid w:val="00F5300A"/>
    <w:rsid w:val="00F5312D"/>
    <w:rsid w:val="00F632CB"/>
    <w:rsid w:val="00F6680C"/>
    <w:rsid w:val="00F67643"/>
    <w:rsid w:val="00F679DE"/>
    <w:rsid w:val="00F67B4B"/>
    <w:rsid w:val="00F71276"/>
    <w:rsid w:val="00F71F9E"/>
    <w:rsid w:val="00F72198"/>
    <w:rsid w:val="00F77109"/>
    <w:rsid w:val="00F77844"/>
    <w:rsid w:val="00F801D2"/>
    <w:rsid w:val="00F80856"/>
    <w:rsid w:val="00F820D4"/>
    <w:rsid w:val="00F82626"/>
    <w:rsid w:val="00F83406"/>
    <w:rsid w:val="00F84726"/>
    <w:rsid w:val="00F8555D"/>
    <w:rsid w:val="00F86DC7"/>
    <w:rsid w:val="00F87CF1"/>
    <w:rsid w:val="00F90070"/>
    <w:rsid w:val="00F9334C"/>
    <w:rsid w:val="00F935B9"/>
    <w:rsid w:val="00F941E7"/>
    <w:rsid w:val="00F944CF"/>
    <w:rsid w:val="00F9508E"/>
    <w:rsid w:val="00F951E6"/>
    <w:rsid w:val="00F954EE"/>
    <w:rsid w:val="00F965FC"/>
    <w:rsid w:val="00F9727D"/>
    <w:rsid w:val="00FA24B3"/>
    <w:rsid w:val="00FA3158"/>
    <w:rsid w:val="00FA3866"/>
    <w:rsid w:val="00FA645F"/>
    <w:rsid w:val="00FA7163"/>
    <w:rsid w:val="00FB0D9C"/>
    <w:rsid w:val="00FB1548"/>
    <w:rsid w:val="00FB19C9"/>
    <w:rsid w:val="00FB1D9B"/>
    <w:rsid w:val="00FB1DA4"/>
    <w:rsid w:val="00FB4EA7"/>
    <w:rsid w:val="00FB61D6"/>
    <w:rsid w:val="00FC0344"/>
    <w:rsid w:val="00FC04C3"/>
    <w:rsid w:val="00FC0537"/>
    <w:rsid w:val="00FC0F49"/>
    <w:rsid w:val="00FC1727"/>
    <w:rsid w:val="00FC6690"/>
    <w:rsid w:val="00FD23E1"/>
    <w:rsid w:val="00FD3034"/>
    <w:rsid w:val="00FD3C9F"/>
    <w:rsid w:val="00FD4CB0"/>
    <w:rsid w:val="00FD516E"/>
    <w:rsid w:val="00FD5D7A"/>
    <w:rsid w:val="00FD60BA"/>
    <w:rsid w:val="00FD6E8D"/>
    <w:rsid w:val="00FE1F46"/>
    <w:rsid w:val="00FE2262"/>
    <w:rsid w:val="00FE25C1"/>
    <w:rsid w:val="00FE3FCE"/>
    <w:rsid w:val="00FE5779"/>
    <w:rsid w:val="00FE6BF4"/>
    <w:rsid w:val="00FF150C"/>
    <w:rsid w:val="00FF238C"/>
    <w:rsid w:val="00FF2409"/>
    <w:rsid w:val="00FF312E"/>
    <w:rsid w:val="00FF36BD"/>
    <w:rsid w:val="00FF3793"/>
    <w:rsid w:val="00FF68B0"/>
    <w:rsid w:val="00FF6C14"/>
    <w:rsid w:val="00FF7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46FCF"/>
    <w:pPr>
      <w:spacing w:after="0" w:line="240" w:lineRule="auto"/>
    </w:pPr>
    <w:rPr>
      <w:rFonts w:ascii="Times New Roman" w:eastAsia="Times New Roman" w:hAnsi="Times New Roman" w:cs="Times New Roman"/>
      <w:sz w:val="28"/>
      <w:szCs w:val="28"/>
    </w:rPr>
  </w:style>
  <w:style w:type="paragraph" w:styleId="mc1">
    <w:name w:val="heading 1"/>
    <w:basedOn w:val="Binhthng"/>
    <w:next w:val="Binhthng"/>
    <w:link w:val="mc1Char"/>
    <w:uiPriority w:val="9"/>
    <w:qFormat/>
    <w:rsid w:val="002E1976"/>
    <w:pPr>
      <w:keepNext/>
      <w:keepLines/>
      <w:spacing w:before="480" w:line="276" w:lineRule="auto"/>
      <w:outlineLvl w:val="0"/>
    </w:pPr>
    <w:rPr>
      <w:rFonts w:asciiTheme="majorHAnsi" w:eastAsiaTheme="majorEastAsia" w:hAnsiTheme="majorHAnsi" w:cstheme="majorBidi"/>
      <w:b/>
      <w:bCs/>
      <w:color w:val="2E74B5" w:themeColor="accent1" w:themeShade="BF"/>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2CharChar">
    <w:name w:val="Char Char2 Char Char"/>
    <w:basedOn w:val="Binhthng"/>
    <w:semiHidden/>
    <w:rsid w:val="00746FCF"/>
    <w:pPr>
      <w:spacing w:after="160" w:line="240" w:lineRule="exact"/>
    </w:pPr>
    <w:rPr>
      <w:rFonts w:ascii="Arial" w:eastAsia="SimSun" w:hAnsi="Arial"/>
      <w:sz w:val="22"/>
      <w:szCs w:val="22"/>
    </w:rPr>
  </w:style>
  <w:style w:type="paragraph" w:styleId="Bngchthch">
    <w:name w:val="Balloon Text"/>
    <w:basedOn w:val="Binhthng"/>
    <w:link w:val="BngchthchChar"/>
    <w:uiPriority w:val="99"/>
    <w:semiHidden/>
    <w:unhideWhenUsed/>
    <w:rsid w:val="001A1D3E"/>
    <w:rPr>
      <w:rFonts w:ascii="Segoe UI" w:hAnsi="Segoe UI" w:cs="Segoe UI"/>
      <w:sz w:val="18"/>
      <w:szCs w:val="18"/>
    </w:rPr>
  </w:style>
  <w:style w:type="character" w:customStyle="1" w:styleId="BngchthchChar">
    <w:name w:val="Bóng chú thích Char"/>
    <w:basedOn w:val="Phngmcnhcaonvn"/>
    <w:link w:val="Bngchthch"/>
    <w:uiPriority w:val="99"/>
    <w:semiHidden/>
    <w:rsid w:val="001A1D3E"/>
    <w:rPr>
      <w:rFonts w:ascii="Segoe UI" w:eastAsia="Times New Roman" w:hAnsi="Segoe UI" w:cs="Segoe UI"/>
      <w:sz w:val="18"/>
      <w:szCs w:val="18"/>
    </w:rPr>
  </w:style>
  <w:style w:type="character" w:customStyle="1" w:styleId="mc1Char">
    <w:name w:val="Đề mục 1 Char"/>
    <w:basedOn w:val="Phngmcnhcaonvn"/>
    <w:link w:val="mc1"/>
    <w:uiPriority w:val="9"/>
    <w:rsid w:val="002E1976"/>
    <w:rPr>
      <w:rFonts w:asciiTheme="majorHAnsi" w:eastAsiaTheme="majorEastAsia" w:hAnsiTheme="majorHAnsi" w:cstheme="majorBidi"/>
      <w:b/>
      <w:bCs/>
      <w:color w:val="2E74B5" w:themeColor="accent1" w:themeShade="BF"/>
      <w:sz w:val="28"/>
      <w:szCs w:val="28"/>
    </w:rPr>
  </w:style>
  <w:style w:type="paragraph" w:styleId="oncaDanhsch">
    <w:name w:val="List Paragraph"/>
    <w:basedOn w:val="Binhthng"/>
    <w:uiPriority w:val="34"/>
    <w:qFormat/>
    <w:rsid w:val="002E1976"/>
    <w:pPr>
      <w:spacing w:after="200" w:line="276" w:lineRule="auto"/>
      <w:ind w:left="720"/>
      <w:contextualSpacing/>
    </w:pPr>
    <w:rPr>
      <w:rFonts w:asciiTheme="minorHAnsi" w:eastAsiaTheme="minorEastAsia" w:hAnsiTheme="minorHAnsi" w:cstheme="minorBidi"/>
      <w:sz w:val="22"/>
      <w:szCs w:val="22"/>
    </w:rPr>
  </w:style>
  <w:style w:type="table" w:styleId="LiBang">
    <w:name w:val="Table Grid"/>
    <w:basedOn w:val="BangThngthng"/>
    <w:uiPriority w:val="59"/>
    <w:rsid w:val="002E19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hngthngWeb">
    <w:name w:val="Normal (Web)"/>
    <w:basedOn w:val="Binhthng"/>
    <w:uiPriority w:val="99"/>
    <w:semiHidden/>
    <w:unhideWhenUsed/>
    <w:rsid w:val="00481B83"/>
    <w:pPr>
      <w:spacing w:before="100" w:beforeAutospacing="1" w:after="100" w:afterAutospacing="1"/>
    </w:pPr>
    <w:rPr>
      <w:sz w:val="24"/>
      <w:szCs w:val="24"/>
    </w:rPr>
  </w:style>
  <w:style w:type="character" w:styleId="Mnh">
    <w:name w:val="Strong"/>
    <w:basedOn w:val="Phngmcnhcaonvn"/>
    <w:uiPriority w:val="22"/>
    <w:qFormat/>
    <w:rsid w:val="00481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46FCF"/>
    <w:pPr>
      <w:spacing w:after="0" w:line="240" w:lineRule="auto"/>
    </w:pPr>
    <w:rPr>
      <w:rFonts w:ascii="Times New Roman" w:eastAsia="Times New Roman" w:hAnsi="Times New Roman" w:cs="Times New Roman"/>
      <w:sz w:val="28"/>
      <w:szCs w:val="28"/>
    </w:rPr>
  </w:style>
  <w:style w:type="paragraph" w:styleId="mc1">
    <w:name w:val="heading 1"/>
    <w:basedOn w:val="Binhthng"/>
    <w:next w:val="Binhthng"/>
    <w:link w:val="mc1Char"/>
    <w:uiPriority w:val="9"/>
    <w:qFormat/>
    <w:rsid w:val="002E1976"/>
    <w:pPr>
      <w:keepNext/>
      <w:keepLines/>
      <w:spacing w:before="480" w:line="276" w:lineRule="auto"/>
      <w:outlineLvl w:val="0"/>
    </w:pPr>
    <w:rPr>
      <w:rFonts w:asciiTheme="majorHAnsi" w:eastAsiaTheme="majorEastAsia" w:hAnsiTheme="majorHAnsi" w:cstheme="majorBidi"/>
      <w:b/>
      <w:bCs/>
      <w:color w:val="2E74B5" w:themeColor="accent1" w:themeShade="BF"/>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2CharChar">
    <w:name w:val="Char Char2 Char Char"/>
    <w:basedOn w:val="Binhthng"/>
    <w:semiHidden/>
    <w:rsid w:val="00746FCF"/>
    <w:pPr>
      <w:spacing w:after="160" w:line="240" w:lineRule="exact"/>
    </w:pPr>
    <w:rPr>
      <w:rFonts w:ascii="Arial" w:eastAsia="SimSun" w:hAnsi="Arial"/>
      <w:sz w:val="22"/>
      <w:szCs w:val="22"/>
    </w:rPr>
  </w:style>
  <w:style w:type="paragraph" w:styleId="Bngchthch">
    <w:name w:val="Balloon Text"/>
    <w:basedOn w:val="Binhthng"/>
    <w:link w:val="BngchthchChar"/>
    <w:uiPriority w:val="99"/>
    <w:semiHidden/>
    <w:unhideWhenUsed/>
    <w:rsid w:val="001A1D3E"/>
    <w:rPr>
      <w:rFonts w:ascii="Segoe UI" w:hAnsi="Segoe UI" w:cs="Segoe UI"/>
      <w:sz w:val="18"/>
      <w:szCs w:val="18"/>
    </w:rPr>
  </w:style>
  <w:style w:type="character" w:customStyle="1" w:styleId="BngchthchChar">
    <w:name w:val="Bóng chú thích Char"/>
    <w:basedOn w:val="Phngmcnhcaonvn"/>
    <w:link w:val="Bngchthch"/>
    <w:uiPriority w:val="99"/>
    <w:semiHidden/>
    <w:rsid w:val="001A1D3E"/>
    <w:rPr>
      <w:rFonts w:ascii="Segoe UI" w:eastAsia="Times New Roman" w:hAnsi="Segoe UI" w:cs="Segoe UI"/>
      <w:sz w:val="18"/>
      <w:szCs w:val="18"/>
    </w:rPr>
  </w:style>
  <w:style w:type="character" w:customStyle="1" w:styleId="mc1Char">
    <w:name w:val="Đề mục 1 Char"/>
    <w:basedOn w:val="Phngmcnhcaonvn"/>
    <w:link w:val="mc1"/>
    <w:uiPriority w:val="9"/>
    <w:rsid w:val="002E1976"/>
    <w:rPr>
      <w:rFonts w:asciiTheme="majorHAnsi" w:eastAsiaTheme="majorEastAsia" w:hAnsiTheme="majorHAnsi" w:cstheme="majorBidi"/>
      <w:b/>
      <w:bCs/>
      <w:color w:val="2E74B5" w:themeColor="accent1" w:themeShade="BF"/>
      <w:sz w:val="28"/>
      <w:szCs w:val="28"/>
    </w:rPr>
  </w:style>
  <w:style w:type="paragraph" w:styleId="oncaDanhsch">
    <w:name w:val="List Paragraph"/>
    <w:basedOn w:val="Binhthng"/>
    <w:uiPriority w:val="34"/>
    <w:qFormat/>
    <w:rsid w:val="002E1976"/>
    <w:pPr>
      <w:spacing w:after="200" w:line="276" w:lineRule="auto"/>
      <w:ind w:left="720"/>
      <w:contextualSpacing/>
    </w:pPr>
    <w:rPr>
      <w:rFonts w:asciiTheme="minorHAnsi" w:eastAsiaTheme="minorEastAsia" w:hAnsiTheme="minorHAnsi" w:cstheme="minorBidi"/>
      <w:sz w:val="22"/>
      <w:szCs w:val="22"/>
    </w:rPr>
  </w:style>
  <w:style w:type="table" w:styleId="LiBang">
    <w:name w:val="Table Grid"/>
    <w:basedOn w:val="BangThngthng"/>
    <w:uiPriority w:val="59"/>
    <w:rsid w:val="002E19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hngthngWeb">
    <w:name w:val="Normal (Web)"/>
    <w:basedOn w:val="Binhthng"/>
    <w:uiPriority w:val="99"/>
    <w:semiHidden/>
    <w:unhideWhenUsed/>
    <w:rsid w:val="00481B83"/>
    <w:pPr>
      <w:spacing w:before="100" w:beforeAutospacing="1" w:after="100" w:afterAutospacing="1"/>
    </w:pPr>
    <w:rPr>
      <w:sz w:val="24"/>
      <w:szCs w:val="24"/>
    </w:rPr>
  </w:style>
  <w:style w:type="character" w:styleId="Mnh">
    <w:name w:val="Strong"/>
    <w:basedOn w:val="Phngmcnhcaonvn"/>
    <w:uiPriority w:val="22"/>
    <w:qFormat/>
    <w:rsid w:val="00481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5993-5AB5-48B5-A241-DD6C7E2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Syngenta</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Quang Thuyen VNHN</dc:creator>
  <cp:lastModifiedBy>Admin</cp:lastModifiedBy>
  <cp:revision>2</cp:revision>
  <cp:lastPrinted>2016-12-08T12:25:00Z</cp:lastPrinted>
  <dcterms:created xsi:type="dcterms:W3CDTF">2021-12-13T09:21:00Z</dcterms:created>
  <dcterms:modified xsi:type="dcterms:W3CDTF">2021-12-13T09:21:00Z</dcterms:modified>
</cp:coreProperties>
</file>